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9CE" w:rsidRPr="0029370D" w:rsidRDefault="002739CE" w:rsidP="002739CE">
      <w:pPr>
        <w:pStyle w:val="a6"/>
        <w:ind w:firstLine="708"/>
        <w:jc w:val="both"/>
        <w:rPr>
          <w:rFonts w:ascii="Times New Roman" w:hAnsi="Times New Roman"/>
          <w:sz w:val="24"/>
          <w:szCs w:val="24"/>
        </w:rPr>
      </w:pPr>
    </w:p>
    <w:p w:rsidR="002739CE" w:rsidRPr="0029370D" w:rsidRDefault="002739CE" w:rsidP="002739CE">
      <w:pPr>
        <w:pStyle w:val="a6"/>
        <w:ind w:firstLine="708"/>
        <w:jc w:val="both"/>
        <w:rPr>
          <w:rFonts w:ascii="Times New Roman" w:hAnsi="Times New Roman"/>
          <w:sz w:val="24"/>
          <w:szCs w:val="24"/>
        </w:rPr>
      </w:pPr>
    </w:p>
    <w:p w:rsidR="004F5F39" w:rsidRDefault="004F5F39" w:rsidP="009E14FC">
      <w:pPr>
        <w:pStyle w:val="a6"/>
        <w:ind w:firstLine="708"/>
        <w:jc w:val="center"/>
        <w:rPr>
          <w:rFonts w:ascii="Times New Roman" w:hAnsi="Times New Roman"/>
          <w:b/>
          <w:sz w:val="24"/>
          <w:szCs w:val="24"/>
        </w:rPr>
      </w:pPr>
      <w:r>
        <w:rPr>
          <w:rFonts w:ascii="Times New Roman" w:hAnsi="Times New Roman"/>
          <w:b/>
          <w:sz w:val="24"/>
          <w:szCs w:val="24"/>
        </w:rPr>
        <w:t xml:space="preserve">Аналитическая справка </w:t>
      </w:r>
    </w:p>
    <w:p w:rsidR="00C060FC" w:rsidRDefault="00AA4FBE" w:rsidP="009E14FC">
      <w:pPr>
        <w:pStyle w:val="a6"/>
        <w:ind w:firstLine="708"/>
        <w:jc w:val="center"/>
        <w:rPr>
          <w:rFonts w:ascii="Times New Roman" w:hAnsi="Times New Roman"/>
          <w:b/>
          <w:sz w:val="24"/>
          <w:szCs w:val="24"/>
        </w:rPr>
      </w:pPr>
      <w:r>
        <w:rPr>
          <w:rFonts w:ascii="Times New Roman" w:hAnsi="Times New Roman"/>
          <w:b/>
          <w:sz w:val="24"/>
          <w:szCs w:val="24"/>
        </w:rPr>
        <w:t>п</w:t>
      </w:r>
      <w:r w:rsidR="00C060FC">
        <w:rPr>
          <w:rFonts w:ascii="Times New Roman" w:hAnsi="Times New Roman"/>
          <w:b/>
          <w:sz w:val="24"/>
          <w:szCs w:val="24"/>
        </w:rPr>
        <w:t xml:space="preserve">о итогам проведения </w:t>
      </w:r>
    </w:p>
    <w:p w:rsidR="00AF0DCB" w:rsidRPr="00222D29" w:rsidRDefault="00C060FC" w:rsidP="009E14FC">
      <w:pPr>
        <w:pStyle w:val="a6"/>
        <w:ind w:firstLine="708"/>
        <w:jc w:val="center"/>
        <w:rPr>
          <w:rFonts w:ascii="Times New Roman" w:hAnsi="Times New Roman"/>
          <w:b/>
          <w:sz w:val="24"/>
          <w:szCs w:val="24"/>
        </w:rPr>
      </w:pPr>
      <w:r>
        <w:rPr>
          <w:rFonts w:ascii="Times New Roman" w:hAnsi="Times New Roman"/>
          <w:b/>
          <w:sz w:val="24"/>
          <w:szCs w:val="24"/>
        </w:rPr>
        <w:t>Государственной  итоговой  аттестации</w:t>
      </w:r>
      <w:r w:rsidR="00AF0DCB" w:rsidRPr="0029370D">
        <w:rPr>
          <w:rFonts w:ascii="Times New Roman" w:hAnsi="Times New Roman"/>
          <w:b/>
          <w:sz w:val="24"/>
          <w:szCs w:val="24"/>
        </w:rPr>
        <w:t xml:space="preserve"> в форме </w:t>
      </w:r>
      <w:r w:rsidR="00E164FA">
        <w:rPr>
          <w:rFonts w:ascii="Times New Roman" w:hAnsi="Times New Roman"/>
          <w:b/>
          <w:sz w:val="24"/>
          <w:szCs w:val="24"/>
        </w:rPr>
        <w:t>ЕГЭ</w:t>
      </w:r>
      <w:r w:rsidR="00AF0DCB" w:rsidRPr="0029370D">
        <w:rPr>
          <w:rFonts w:ascii="Times New Roman" w:hAnsi="Times New Roman"/>
          <w:b/>
          <w:sz w:val="24"/>
          <w:szCs w:val="24"/>
        </w:rPr>
        <w:t xml:space="preserve"> в 202</w:t>
      </w:r>
      <w:r w:rsidR="00FD5193" w:rsidRPr="00FD5193">
        <w:rPr>
          <w:rFonts w:ascii="Times New Roman" w:hAnsi="Times New Roman"/>
          <w:b/>
          <w:sz w:val="24"/>
          <w:szCs w:val="24"/>
        </w:rPr>
        <w:t>4</w:t>
      </w:r>
    </w:p>
    <w:p w:rsidR="005D1148" w:rsidRPr="005D1148" w:rsidRDefault="005D1148" w:rsidP="009E14FC">
      <w:pPr>
        <w:pStyle w:val="a6"/>
        <w:ind w:firstLine="708"/>
        <w:jc w:val="center"/>
        <w:rPr>
          <w:rFonts w:ascii="Times New Roman" w:hAnsi="Times New Roman"/>
          <w:sz w:val="24"/>
          <w:szCs w:val="24"/>
        </w:rPr>
      </w:pPr>
      <w:r>
        <w:rPr>
          <w:rFonts w:ascii="Times New Roman" w:hAnsi="Times New Roman"/>
          <w:b/>
          <w:sz w:val="24"/>
          <w:szCs w:val="24"/>
        </w:rPr>
        <w:t>МАОУ «Средняя школа д. Мойка»</w:t>
      </w:r>
    </w:p>
    <w:p w:rsidR="004F5F39" w:rsidRDefault="004F5F39" w:rsidP="004F5F39">
      <w:pPr>
        <w:spacing w:line="276" w:lineRule="auto"/>
        <w:ind w:firstLine="709"/>
      </w:pPr>
    </w:p>
    <w:p w:rsidR="004F5F39" w:rsidRPr="004F5F39" w:rsidRDefault="004F5F39" w:rsidP="004F5F39">
      <w:pPr>
        <w:spacing w:line="240" w:lineRule="auto"/>
        <w:ind w:firstLine="709"/>
        <w:rPr>
          <w:sz w:val="24"/>
          <w:szCs w:val="24"/>
        </w:rPr>
      </w:pPr>
      <w:r w:rsidRPr="004F5F39">
        <w:rPr>
          <w:b/>
          <w:sz w:val="24"/>
          <w:szCs w:val="24"/>
        </w:rPr>
        <w:t>Цель:</w:t>
      </w:r>
      <w:r w:rsidRPr="004F5F39">
        <w:rPr>
          <w:sz w:val="24"/>
          <w:szCs w:val="24"/>
        </w:rPr>
        <w:t xml:space="preserve"> определение качества образования учеников по результатам внешней независимой оценки. Инструментом независимой оценки образовательн</w:t>
      </w:r>
      <w:r w:rsidR="00FD5193">
        <w:rPr>
          <w:sz w:val="24"/>
          <w:szCs w:val="24"/>
        </w:rPr>
        <w:t>ых достижений выпускников в 202</w:t>
      </w:r>
      <w:r w:rsidR="00FD5193" w:rsidRPr="00FD5193">
        <w:rPr>
          <w:sz w:val="24"/>
          <w:szCs w:val="24"/>
        </w:rPr>
        <w:t>4</w:t>
      </w:r>
      <w:r w:rsidRPr="004F5F39">
        <w:rPr>
          <w:sz w:val="24"/>
          <w:szCs w:val="24"/>
        </w:rPr>
        <w:t xml:space="preserve"> году является единый государственный экзамен.</w:t>
      </w:r>
    </w:p>
    <w:p w:rsidR="004F5F39" w:rsidRPr="004F5F39" w:rsidRDefault="00FD5193" w:rsidP="004F5F39">
      <w:pPr>
        <w:spacing w:line="240" w:lineRule="auto"/>
        <w:ind w:firstLine="709"/>
        <w:rPr>
          <w:sz w:val="24"/>
          <w:szCs w:val="24"/>
        </w:rPr>
      </w:pPr>
      <w:r>
        <w:rPr>
          <w:sz w:val="24"/>
          <w:szCs w:val="24"/>
        </w:rPr>
        <w:t xml:space="preserve"> В 202</w:t>
      </w:r>
      <w:r w:rsidRPr="00FD5193">
        <w:rPr>
          <w:sz w:val="24"/>
          <w:szCs w:val="24"/>
        </w:rPr>
        <w:t>4</w:t>
      </w:r>
      <w:r w:rsidR="004F5F39" w:rsidRPr="004F5F39">
        <w:rPr>
          <w:sz w:val="24"/>
          <w:szCs w:val="24"/>
        </w:rPr>
        <w:t xml:space="preserve"> году итоговая государственная аттестация проводилась в соответствии с Федеральным законом от 29.12.2012 № 273-ФЗ «Об образовании в Российской Федерации», Порядком проведения государственной итоговой аттестации по образовательным программам среднего общего образования, утвержденного совместным приказом Министерства просвещения Российской Федерации и Федеральной службы по надзору в сфере образования и науки от 07.11.2018 № 190/1512 (далее – Порядок), со сроками проведения государственной итоговой аттестации по программам основного общего и средне</w:t>
      </w:r>
      <w:r>
        <w:rPr>
          <w:sz w:val="24"/>
          <w:szCs w:val="24"/>
        </w:rPr>
        <w:t>го общего образования в 202</w:t>
      </w:r>
      <w:r w:rsidRPr="00FD5193">
        <w:rPr>
          <w:sz w:val="24"/>
          <w:szCs w:val="24"/>
        </w:rPr>
        <w:t>4</w:t>
      </w:r>
      <w:r w:rsidR="004F5F39" w:rsidRPr="004F5F39">
        <w:rPr>
          <w:sz w:val="24"/>
          <w:szCs w:val="24"/>
        </w:rPr>
        <w:t xml:space="preserve"> году, установленными Федеральной службой по надзору в сфере образования и науки, приказом министерства образования и науки </w:t>
      </w:r>
      <w:r w:rsidRPr="00FD5193">
        <w:rPr>
          <w:sz w:val="24"/>
          <w:szCs w:val="24"/>
        </w:rPr>
        <w:t xml:space="preserve"> </w:t>
      </w:r>
      <w:r>
        <w:rPr>
          <w:sz w:val="24"/>
          <w:szCs w:val="24"/>
        </w:rPr>
        <w:t>Новгородской области от 13.05.2024 г. № 581-рг</w:t>
      </w:r>
      <w:r w:rsidR="004F5F39" w:rsidRPr="004F5F39">
        <w:rPr>
          <w:sz w:val="24"/>
          <w:szCs w:val="24"/>
        </w:rPr>
        <w:t xml:space="preserve"> «Об организованном завершении </w:t>
      </w:r>
      <w:r>
        <w:rPr>
          <w:sz w:val="24"/>
          <w:szCs w:val="24"/>
        </w:rPr>
        <w:t xml:space="preserve">  учебного года</w:t>
      </w:r>
      <w:r w:rsidR="004F5F39" w:rsidRPr="004F5F39">
        <w:rPr>
          <w:sz w:val="24"/>
          <w:szCs w:val="24"/>
        </w:rPr>
        <w:t xml:space="preserve">». В течение года осуществлялось постоянное информирование учащихся 11-х классов и их родителей по вопросам подготовки к ЕГЭ: проведен ряд родительских собраний, где рассмотрены вопросы нормативно-правового обеспечения ЕГЭ, подробно изучены инструкции для участников ЕГЭ. </w:t>
      </w:r>
    </w:p>
    <w:p w:rsidR="00EF2359" w:rsidRPr="0029370D" w:rsidRDefault="00EF2359" w:rsidP="00EF2359">
      <w:pPr>
        <w:pStyle w:val="a6"/>
        <w:ind w:firstLine="708"/>
        <w:jc w:val="both"/>
        <w:rPr>
          <w:rFonts w:ascii="Times New Roman" w:eastAsia="Times New Roman" w:hAnsi="Times New Roman"/>
          <w:spacing w:val="-10"/>
          <w:sz w:val="24"/>
          <w:szCs w:val="24"/>
        </w:rPr>
      </w:pPr>
      <w:r w:rsidRPr="0029370D">
        <w:rPr>
          <w:rFonts w:ascii="Times New Roman" w:eastAsia="Times New Roman" w:hAnsi="Times New Roman"/>
          <w:spacing w:val="-10"/>
          <w:sz w:val="24"/>
          <w:szCs w:val="24"/>
        </w:rPr>
        <w:t xml:space="preserve">Анализируя </w:t>
      </w:r>
      <w:r w:rsidRPr="0029370D">
        <w:rPr>
          <w:rFonts w:ascii="Times New Roman" w:eastAsia="Times New Roman" w:hAnsi="Times New Roman"/>
          <w:sz w:val="24"/>
          <w:szCs w:val="24"/>
        </w:rPr>
        <w:t>государственную итоговую аттестацию в форме</w:t>
      </w:r>
      <w:r w:rsidRPr="0029370D">
        <w:rPr>
          <w:rFonts w:ascii="Times New Roman" w:eastAsia="Times New Roman" w:hAnsi="Times New Roman"/>
          <w:b/>
          <w:spacing w:val="-10"/>
          <w:sz w:val="24"/>
          <w:szCs w:val="24"/>
        </w:rPr>
        <w:t xml:space="preserve"> Единого </w:t>
      </w:r>
      <w:r w:rsidR="00A65504" w:rsidRPr="0029370D">
        <w:rPr>
          <w:rFonts w:ascii="Times New Roman" w:eastAsia="Times New Roman" w:hAnsi="Times New Roman"/>
          <w:b/>
          <w:spacing w:val="-10"/>
          <w:sz w:val="24"/>
          <w:szCs w:val="24"/>
        </w:rPr>
        <w:t xml:space="preserve">государственного экзамена </w:t>
      </w:r>
      <w:r w:rsidR="00FD5193">
        <w:rPr>
          <w:rFonts w:ascii="Times New Roman" w:eastAsia="Times New Roman" w:hAnsi="Times New Roman"/>
          <w:b/>
          <w:spacing w:val="-10"/>
          <w:sz w:val="24"/>
          <w:szCs w:val="24"/>
        </w:rPr>
        <w:t>в 2024</w:t>
      </w:r>
      <w:r w:rsidRPr="0029370D">
        <w:rPr>
          <w:rFonts w:ascii="Times New Roman" w:eastAsia="Times New Roman" w:hAnsi="Times New Roman"/>
          <w:b/>
          <w:spacing w:val="-10"/>
          <w:sz w:val="24"/>
          <w:szCs w:val="24"/>
        </w:rPr>
        <w:t xml:space="preserve"> году</w:t>
      </w:r>
      <w:r w:rsidRPr="0029370D">
        <w:rPr>
          <w:rFonts w:ascii="Times New Roman" w:eastAsia="Times New Roman" w:hAnsi="Times New Roman"/>
          <w:spacing w:val="-10"/>
          <w:sz w:val="24"/>
          <w:szCs w:val="24"/>
        </w:rPr>
        <w:t xml:space="preserve"> можно сказать, что в  течение всего учебного года систематически проводились консультации по определённому графику, составленному  и согласованному с педагогами и учащимися. Также были оформлены информационные</w:t>
      </w:r>
      <w:r w:rsidR="008674F1" w:rsidRPr="0029370D">
        <w:rPr>
          <w:rFonts w:ascii="Times New Roman" w:eastAsia="Times New Roman" w:hAnsi="Times New Roman"/>
          <w:spacing w:val="-10"/>
          <w:sz w:val="24"/>
          <w:szCs w:val="24"/>
        </w:rPr>
        <w:t xml:space="preserve"> стенды по материалам ЕГЭ -</w:t>
      </w:r>
      <w:r w:rsidR="00FD5193">
        <w:rPr>
          <w:rFonts w:ascii="Times New Roman" w:eastAsia="Times New Roman" w:hAnsi="Times New Roman"/>
          <w:spacing w:val="-10"/>
          <w:sz w:val="24"/>
          <w:szCs w:val="24"/>
        </w:rPr>
        <w:t xml:space="preserve"> 2024</w:t>
      </w:r>
      <w:r w:rsidRPr="0029370D">
        <w:rPr>
          <w:rFonts w:ascii="Times New Roman" w:eastAsia="Times New Roman" w:hAnsi="Times New Roman"/>
          <w:spacing w:val="-10"/>
          <w:sz w:val="24"/>
          <w:szCs w:val="24"/>
        </w:rPr>
        <w:t xml:space="preserve">. </w:t>
      </w:r>
      <w:r w:rsidR="00FD5193">
        <w:rPr>
          <w:rFonts w:ascii="Times New Roman" w:eastAsia="Times New Roman" w:hAnsi="Times New Roman"/>
          <w:spacing w:val="-10"/>
          <w:sz w:val="24"/>
          <w:szCs w:val="24"/>
        </w:rPr>
        <w:t>Информация о проведении ЕГЭ выложена на школьном сайте.</w:t>
      </w:r>
    </w:p>
    <w:p w:rsidR="00EF2359" w:rsidRPr="0029370D" w:rsidRDefault="00FD5193" w:rsidP="004B0A6B">
      <w:pPr>
        <w:pStyle w:val="a6"/>
        <w:ind w:firstLine="708"/>
        <w:jc w:val="both"/>
        <w:rPr>
          <w:rFonts w:ascii="Times New Roman" w:eastAsia="Times New Roman" w:hAnsi="Times New Roman"/>
          <w:b/>
          <w:sz w:val="24"/>
          <w:szCs w:val="24"/>
          <w:shd w:val="clear" w:color="auto" w:fill="FFFFFF"/>
        </w:rPr>
      </w:pPr>
      <w:r>
        <w:rPr>
          <w:rFonts w:ascii="Times New Roman" w:eastAsia="Times New Roman" w:hAnsi="Times New Roman"/>
          <w:b/>
          <w:bCs/>
          <w:sz w:val="24"/>
          <w:szCs w:val="24"/>
          <w:shd w:val="clear" w:color="auto" w:fill="FFFFFF"/>
        </w:rPr>
        <w:t>В ЕГЭ-2024</w:t>
      </w:r>
      <w:r w:rsidR="00657CBD" w:rsidRPr="0029370D">
        <w:rPr>
          <w:rFonts w:ascii="Times New Roman" w:eastAsia="Times New Roman" w:hAnsi="Times New Roman"/>
          <w:b/>
          <w:bCs/>
          <w:sz w:val="24"/>
          <w:szCs w:val="24"/>
          <w:shd w:val="clear" w:color="auto" w:fill="FFFFFF"/>
        </w:rPr>
        <w:t xml:space="preserve"> </w:t>
      </w:r>
      <w:r>
        <w:rPr>
          <w:rFonts w:ascii="Times New Roman" w:eastAsia="Times New Roman" w:hAnsi="Times New Roman"/>
          <w:b/>
          <w:bCs/>
          <w:sz w:val="24"/>
          <w:szCs w:val="24"/>
          <w:shd w:val="clear" w:color="auto" w:fill="FFFFFF"/>
        </w:rPr>
        <w:t xml:space="preserve">участвовали </w:t>
      </w:r>
      <w:r w:rsidR="00657CBD" w:rsidRPr="0029370D">
        <w:rPr>
          <w:rFonts w:ascii="Times New Roman" w:eastAsia="Times New Roman" w:hAnsi="Times New Roman"/>
          <w:b/>
          <w:bCs/>
          <w:sz w:val="24"/>
          <w:szCs w:val="24"/>
          <w:shd w:val="clear" w:color="auto" w:fill="FFFFFF"/>
        </w:rPr>
        <w:t>3</w:t>
      </w:r>
      <w:r w:rsidR="00A37330" w:rsidRPr="0029370D">
        <w:rPr>
          <w:rFonts w:ascii="Times New Roman" w:eastAsia="Times New Roman" w:hAnsi="Times New Roman"/>
          <w:b/>
          <w:bCs/>
          <w:sz w:val="24"/>
          <w:szCs w:val="24"/>
          <w:shd w:val="clear" w:color="auto" w:fill="FFFFFF"/>
        </w:rPr>
        <w:t xml:space="preserve"> обучающихся школы.</w:t>
      </w:r>
    </w:p>
    <w:p w:rsidR="008946E7" w:rsidRPr="0029370D" w:rsidRDefault="008946E7" w:rsidP="00DD3D6A">
      <w:pPr>
        <w:pStyle w:val="a6"/>
        <w:ind w:firstLine="708"/>
        <w:jc w:val="both"/>
        <w:rPr>
          <w:rFonts w:ascii="Times New Roman" w:hAnsi="Times New Roman"/>
          <w:bCs/>
          <w:sz w:val="24"/>
          <w:szCs w:val="24"/>
        </w:rPr>
      </w:pPr>
    </w:p>
    <w:p w:rsidR="00D3724D" w:rsidRPr="0029370D" w:rsidRDefault="00D3724D" w:rsidP="00D3724D">
      <w:pPr>
        <w:pStyle w:val="a6"/>
        <w:ind w:left="709"/>
        <w:jc w:val="both"/>
        <w:rPr>
          <w:rFonts w:ascii="Times New Roman" w:hAnsi="Times New Roman"/>
          <w:b/>
          <w:sz w:val="24"/>
          <w:szCs w:val="24"/>
        </w:rPr>
      </w:pPr>
      <w:r w:rsidRPr="0029370D">
        <w:rPr>
          <w:rFonts w:ascii="Times New Roman" w:eastAsia="Times New Roman" w:hAnsi="Times New Roman"/>
          <w:sz w:val="24"/>
          <w:szCs w:val="24"/>
        </w:rPr>
        <w:tab/>
      </w:r>
      <w:r w:rsidRPr="0029370D">
        <w:rPr>
          <w:rFonts w:ascii="Times New Roman" w:hAnsi="Times New Roman"/>
          <w:b/>
          <w:sz w:val="24"/>
          <w:szCs w:val="24"/>
        </w:rPr>
        <w:t>Сведения о результатах участия в ЕГЭ по обязательным предметам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693"/>
        <w:gridCol w:w="1560"/>
        <w:gridCol w:w="1134"/>
        <w:gridCol w:w="1275"/>
        <w:gridCol w:w="851"/>
      </w:tblGrid>
      <w:tr w:rsidR="00D3724D" w:rsidRPr="0029370D" w:rsidTr="004B0A6B">
        <w:tc>
          <w:tcPr>
            <w:tcW w:w="2410"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количество выпускников</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(чел.)</w:t>
            </w:r>
          </w:p>
        </w:tc>
        <w:tc>
          <w:tcPr>
            <w:tcW w:w="5387" w:type="dxa"/>
            <w:gridSpan w:val="3"/>
            <w:shd w:val="clear" w:color="auto" w:fill="DBE5F1"/>
          </w:tcPr>
          <w:p w:rsidR="00D3724D" w:rsidRPr="0029370D" w:rsidRDefault="00D3724D" w:rsidP="00D3724D">
            <w:pPr>
              <w:pStyle w:val="a6"/>
              <w:jc w:val="center"/>
              <w:rPr>
                <w:rFonts w:ascii="Times New Roman" w:eastAsia="Times New Roman" w:hAnsi="Times New Roman"/>
                <w:b/>
                <w:sz w:val="20"/>
                <w:szCs w:val="20"/>
              </w:rPr>
            </w:pPr>
            <w:r w:rsidRPr="0029370D">
              <w:rPr>
                <w:rFonts w:ascii="Times New Roman" w:eastAsia="Times New Roman" w:hAnsi="Times New Roman"/>
                <w:b/>
                <w:sz w:val="20"/>
                <w:szCs w:val="20"/>
              </w:rPr>
              <w:t>Русский язык</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 xml:space="preserve">мин. </w:t>
            </w:r>
          </w:p>
          <w:p w:rsidR="00D3724D" w:rsidRPr="0029370D" w:rsidRDefault="00D3724D" w:rsidP="00D3724D">
            <w:pPr>
              <w:pStyle w:val="a6"/>
              <w:jc w:val="center"/>
              <w:rPr>
                <w:rFonts w:ascii="Times New Roman" w:eastAsia="Times New Roman" w:hAnsi="Times New Roman"/>
                <w:b/>
                <w:sz w:val="20"/>
                <w:szCs w:val="20"/>
              </w:rPr>
            </w:pPr>
            <w:r w:rsidRPr="0029370D">
              <w:rPr>
                <w:rFonts w:ascii="Times New Roman" w:eastAsia="Times New Roman" w:hAnsi="Times New Roman"/>
                <w:sz w:val="20"/>
                <w:szCs w:val="20"/>
              </w:rPr>
              <w:t>Балл-24</w:t>
            </w:r>
          </w:p>
        </w:tc>
        <w:tc>
          <w:tcPr>
            <w:tcW w:w="1275" w:type="dxa"/>
            <w:vMerge w:val="restart"/>
            <w:shd w:val="clear" w:color="auto" w:fill="DBE5F1"/>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 xml:space="preserve">макс. полученный </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балл</w:t>
            </w:r>
          </w:p>
        </w:tc>
        <w:tc>
          <w:tcPr>
            <w:tcW w:w="851" w:type="dxa"/>
            <w:vMerge w:val="restart"/>
            <w:shd w:val="clear" w:color="auto" w:fill="DBE5F1"/>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мин.</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 xml:space="preserve">полученный </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балл</w:t>
            </w:r>
          </w:p>
        </w:tc>
      </w:tr>
      <w:tr w:rsidR="00D3724D" w:rsidRPr="0029370D" w:rsidTr="004B0A6B">
        <w:tc>
          <w:tcPr>
            <w:tcW w:w="2410" w:type="dxa"/>
            <w:vMerge w:val="restart"/>
          </w:tcPr>
          <w:p w:rsidR="00D3724D" w:rsidRPr="0029370D" w:rsidRDefault="00D3724D" w:rsidP="00D3724D">
            <w:pPr>
              <w:pStyle w:val="a6"/>
              <w:jc w:val="center"/>
              <w:rPr>
                <w:rFonts w:ascii="Times New Roman" w:eastAsia="Times New Roman" w:hAnsi="Times New Roman"/>
                <w:sz w:val="20"/>
                <w:szCs w:val="20"/>
              </w:rPr>
            </w:pPr>
          </w:p>
          <w:p w:rsidR="00D3724D" w:rsidRPr="0029370D" w:rsidRDefault="00D3724D" w:rsidP="00D3724D">
            <w:pPr>
              <w:pStyle w:val="a6"/>
              <w:jc w:val="center"/>
              <w:rPr>
                <w:rFonts w:ascii="Times New Roman" w:eastAsia="Times New Roman" w:hAnsi="Times New Roman"/>
                <w:sz w:val="20"/>
                <w:szCs w:val="20"/>
              </w:rPr>
            </w:pPr>
          </w:p>
          <w:p w:rsidR="00D3724D" w:rsidRDefault="00657CBD" w:rsidP="00D3724D">
            <w:pPr>
              <w:pStyle w:val="a6"/>
              <w:jc w:val="center"/>
              <w:rPr>
                <w:rFonts w:ascii="Times New Roman" w:hAnsi="Times New Roman"/>
                <w:sz w:val="20"/>
                <w:szCs w:val="20"/>
              </w:rPr>
            </w:pPr>
            <w:r w:rsidRPr="0029370D">
              <w:rPr>
                <w:rFonts w:ascii="Times New Roman" w:hAnsi="Times New Roman"/>
                <w:sz w:val="20"/>
                <w:szCs w:val="20"/>
              </w:rPr>
              <w:t>3</w:t>
            </w:r>
            <w:r w:rsidR="00D3724D" w:rsidRPr="0029370D">
              <w:rPr>
                <w:rFonts w:ascii="Times New Roman" w:hAnsi="Times New Roman"/>
                <w:sz w:val="20"/>
                <w:szCs w:val="20"/>
              </w:rPr>
              <w:t xml:space="preserve"> чел.</w:t>
            </w:r>
          </w:p>
          <w:p w:rsidR="00FD5193" w:rsidRPr="0029370D" w:rsidRDefault="00FD5193" w:rsidP="00D3724D">
            <w:pPr>
              <w:pStyle w:val="a6"/>
              <w:jc w:val="center"/>
              <w:rPr>
                <w:rFonts w:ascii="Times New Roman" w:eastAsia="Times New Roman" w:hAnsi="Times New Roman"/>
                <w:sz w:val="20"/>
                <w:szCs w:val="20"/>
              </w:rPr>
            </w:pPr>
            <w:r>
              <w:rPr>
                <w:rFonts w:ascii="Times New Roman" w:hAnsi="Times New Roman"/>
                <w:sz w:val="16"/>
                <w:szCs w:val="16"/>
              </w:rPr>
              <w:t>(Кисляк Д., Коростелева А., Цветкова А.)</w:t>
            </w:r>
          </w:p>
        </w:tc>
        <w:tc>
          <w:tcPr>
            <w:tcW w:w="2693" w:type="dxa"/>
            <w:shd w:val="clear" w:color="auto" w:fill="DBE5F1"/>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не преодолели минимального порога (чел.)</w:t>
            </w:r>
          </w:p>
        </w:tc>
        <w:tc>
          <w:tcPr>
            <w:tcW w:w="1560" w:type="dxa"/>
            <w:shd w:val="clear" w:color="auto" w:fill="DBE5F1"/>
            <w:vAlign w:val="center"/>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 от участвовавших</w:t>
            </w:r>
          </w:p>
        </w:tc>
        <w:tc>
          <w:tcPr>
            <w:tcW w:w="1134" w:type="dxa"/>
            <w:shd w:val="clear" w:color="auto" w:fill="DBE5F1"/>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средний балл</w:t>
            </w:r>
          </w:p>
        </w:tc>
        <w:tc>
          <w:tcPr>
            <w:tcW w:w="1275" w:type="dxa"/>
            <w:vMerge/>
            <w:shd w:val="clear" w:color="auto" w:fill="DBE5F1"/>
          </w:tcPr>
          <w:p w:rsidR="00D3724D" w:rsidRPr="0029370D" w:rsidRDefault="00D3724D" w:rsidP="00D3724D">
            <w:pPr>
              <w:pStyle w:val="a6"/>
              <w:jc w:val="center"/>
              <w:rPr>
                <w:rFonts w:ascii="Times New Roman" w:eastAsia="Times New Roman" w:hAnsi="Times New Roman"/>
                <w:sz w:val="20"/>
                <w:szCs w:val="20"/>
              </w:rPr>
            </w:pPr>
          </w:p>
        </w:tc>
        <w:tc>
          <w:tcPr>
            <w:tcW w:w="851" w:type="dxa"/>
            <w:vMerge/>
            <w:shd w:val="clear" w:color="auto" w:fill="DBE5F1"/>
          </w:tcPr>
          <w:p w:rsidR="00D3724D" w:rsidRPr="0029370D" w:rsidRDefault="00D3724D" w:rsidP="00D3724D">
            <w:pPr>
              <w:pStyle w:val="a6"/>
              <w:jc w:val="center"/>
              <w:rPr>
                <w:rFonts w:ascii="Times New Roman" w:eastAsia="Times New Roman" w:hAnsi="Times New Roman"/>
                <w:sz w:val="20"/>
                <w:szCs w:val="20"/>
              </w:rPr>
            </w:pPr>
          </w:p>
        </w:tc>
      </w:tr>
      <w:tr w:rsidR="00D3724D" w:rsidRPr="0029370D" w:rsidTr="004B0A6B">
        <w:trPr>
          <w:trHeight w:val="265"/>
        </w:trPr>
        <w:tc>
          <w:tcPr>
            <w:tcW w:w="2410" w:type="dxa"/>
            <w:vMerge/>
          </w:tcPr>
          <w:p w:rsidR="00D3724D" w:rsidRPr="0029370D" w:rsidRDefault="00D3724D" w:rsidP="00D3724D">
            <w:pPr>
              <w:pStyle w:val="a6"/>
              <w:jc w:val="center"/>
              <w:rPr>
                <w:rFonts w:ascii="Times New Roman" w:eastAsia="Times New Roman" w:hAnsi="Times New Roman"/>
                <w:sz w:val="20"/>
                <w:szCs w:val="20"/>
              </w:rPr>
            </w:pPr>
          </w:p>
        </w:tc>
        <w:tc>
          <w:tcPr>
            <w:tcW w:w="2693" w:type="dxa"/>
            <w:shd w:val="clear" w:color="auto" w:fill="DBE5F1"/>
            <w:vAlign w:val="center"/>
          </w:tcPr>
          <w:p w:rsidR="00D3724D" w:rsidRPr="0029370D" w:rsidRDefault="00FF5141" w:rsidP="00D3724D">
            <w:pPr>
              <w:pStyle w:val="a6"/>
              <w:jc w:val="center"/>
              <w:rPr>
                <w:sz w:val="20"/>
                <w:szCs w:val="20"/>
              </w:rPr>
            </w:pPr>
            <w:r>
              <w:rPr>
                <w:sz w:val="20"/>
                <w:szCs w:val="20"/>
                <w:lang w:val="en-US"/>
              </w:rPr>
              <w:t>0</w:t>
            </w:r>
            <w:r w:rsidR="00FD5193">
              <w:rPr>
                <w:sz w:val="20"/>
                <w:szCs w:val="20"/>
              </w:rPr>
              <w:t xml:space="preserve"> </w:t>
            </w:r>
          </w:p>
        </w:tc>
        <w:tc>
          <w:tcPr>
            <w:tcW w:w="1560" w:type="dxa"/>
            <w:shd w:val="clear" w:color="auto" w:fill="DBE5F1"/>
            <w:vAlign w:val="center"/>
          </w:tcPr>
          <w:p w:rsidR="00D3724D" w:rsidRPr="0029370D" w:rsidRDefault="00FF5141" w:rsidP="00D3724D">
            <w:pPr>
              <w:pStyle w:val="a6"/>
              <w:jc w:val="center"/>
              <w:rPr>
                <w:rFonts w:ascii="Times New Roman" w:hAnsi="Times New Roman"/>
                <w:sz w:val="20"/>
                <w:szCs w:val="20"/>
              </w:rPr>
            </w:pPr>
            <w:r>
              <w:rPr>
                <w:rFonts w:ascii="Times New Roman" w:hAnsi="Times New Roman"/>
                <w:sz w:val="20"/>
                <w:szCs w:val="20"/>
                <w:lang w:val="en-US"/>
              </w:rPr>
              <w:t>100</w:t>
            </w:r>
            <w:r w:rsidR="00FD5193">
              <w:rPr>
                <w:rFonts w:ascii="Times New Roman" w:hAnsi="Times New Roman"/>
                <w:sz w:val="20"/>
                <w:szCs w:val="20"/>
              </w:rPr>
              <w:t xml:space="preserve"> </w:t>
            </w:r>
          </w:p>
        </w:tc>
        <w:tc>
          <w:tcPr>
            <w:tcW w:w="1134" w:type="dxa"/>
            <w:shd w:val="clear" w:color="auto" w:fill="DBE5F1"/>
            <w:vAlign w:val="center"/>
          </w:tcPr>
          <w:p w:rsidR="00D3724D" w:rsidRPr="0029370D" w:rsidRDefault="00FF5141" w:rsidP="00D3724D">
            <w:pPr>
              <w:pStyle w:val="a6"/>
              <w:jc w:val="center"/>
              <w:rPr>
                <w:rFonts w:ascii="Times New Roman" w:hAnsi="Times New Roman"/>
                <w:b/>
                <w:sz w:val="20"/>
                <w:szCs w:val="20"/>
              </w:rPr>
            </w:pPr>
            <w:r>
              <w:rPr>
                <w:rFonts w:ascii="Times New Roman" w:hAnsi="Times New Roman"/>
                <w:b/>
                <w:sz w:val="20"/>
                <w:szCs w:val="20"/>
                <w:lang w:val="en-US"/>
              </w:rPr>
              <w:t>59</w:t>
            </w:r>
            <w:r w:rsidR="00FD5193">
              <w:rPr>
                <w:rFonts w:ascii="Times New Roman" w:hAnsi="Times New Roman"/>
                <w:b/>
                <w:sz w:val="20"/>
                <w:szCs w:val="20"/>
              </w:rPr>
              <w:t xml:space="preserve"> </w:t>
            </w:r>
          </w:p>
        </w:tc>
        <w:tc>
          <w:tcPr>
            <w:tcW w:w="1275" w:type="dxa"/>
            <w:shd w:val="clear" w:color="auto" w:fill="DBE5F1"/>
            <w:vAlign w:val="center"/>
          </w:tcPr>
          <w:p w:rsidR="00D3724D" w:rsidRPr="0029370D" w:rsidRDefault="00FF5141" w:rsidP="00D3724D">
            <w:pPr>
              <w:pStyle w:val="a6"/>
              <w:jc w:val="center"/>
              <w:rPr>
                <w:rFonts w:ascii="Times New Roman" w:hAnsi="Times New Roman"/>
                <w:sz w:val="20"/>
                <w:szCs w:val="20"/>
              </w:rPr>
            </w:pPr>
            <w:r>
              <w:rPr>
                <w:rFonts w:ascii="Times New Roman" w:hAnsi="Times New Roman"/>
                <w:sz w:val="20"/>
                <w:szCs w:val="20"/>
                <w:lang w:val="en-US"/>
              </w:rPr>
              <w:t>69</w:t>
            </w:r>
            <w:r w:rsidR="00FD5193">
              <w:rPr>
                <w:rFonts w:ascii="Times New Roman" w:hAnsi="Times New Roman"/>
                <w:sz w:val="20"/>
                <w:szCs w:val="20"/>
              </w:rPr>
              <w:t xml:space="preserve"> </w:t>
            </w:r>
          </w:p>
        </w:tc>
        <w:tc>
          <w:tcPr>
            <w:tcW w:w="851" w:type="dxa"/>
            <w:shd w:val="clear" w:color="auto" w:fill="DBE5F1"/>
            <w:vAlign w:val="center"/>
          </w:tcPr>
          <w:p w:rsidR="00D3724D" w:rsidRPr="0029370D" w:rsidRDefault="00FF5141" w:rsidP="00D3724D">
            <w:pPr>
              <w:pStyle w:val="a6"/>
              <w:jc w:val="center"/>
              <w:rPr>
                <w:rFonts w:ascii="Times New Roman" w:hAnsi="Times New Roman"/>
                <w:sz w:val="20"/>
                <w:szCs w:val="20"/>
              </w:rPr>
            </w:pPr>
            <w:r>
              <w:rPr>
                <w:rFonts w:ascii="Times New Roman" w:hAnsi="Times New Roman"/>
                <w:sz w:val="20"/>
                <w:szCs w:val="20"/>
                <w:lang w:val="en-US"/>
              </w:rPr>
              <w:t>43</w:t>
            </w:r>
            <w:r w:rsidR="00FD5193">
              <w:rPr>
                <w:rFonts w:ascii="Times New Roman" w:hAnsi="Times New Roman"/>
                <w:sz w:val="20"/>
                <w:szCs w:val="20"/>
              </w:rPr>
              <w:t xml:space="preserve"> </w:t>
            </w:r>
          </w:p>
        </w:tc>
      </w:tr>
    </w:tbl>
    <w:p w:rsidR="00D3724D" w:rsidRPr="0029370D" w:rsidRDefault="00D3724D" w:rsidP="00D3724D">
      <w:pPr>
        <w:pStyle w:val="a6"/>
        <w:rPr>
          <w:rFonts w:ascii="Times New Roman" w:hAnsi="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418"/>
        <w:gridCol w:w="1417"/>
        <w:gridCol w:w="1276"/>
        <w:gridCol w:w="1276"/>
        <w:gridCol w:w="2126"/>
      </w:tblGrid>
      <w:tr w:rsidR="00D3724D" w:rsidRPr="0029370D" w:rsidTr="004B0A6B">
        <w:tc>
          <w:tcPr>
            <w:tcW w:w="2410"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количество выпускников, сдававших базу</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(чел.)</w:t>
            </w:r>
          </w:p>
        </w:tc>
        <w:tc>
          <w:tcPr>
            <w:tcW w:w="5387" w:type="dxa"/>
            <w:gridSpan w:val="4"/>
          </w:tcPr>
          <w:p w:rsidR="00D3724D" w:rsidRPr="0029370D" w:rsidRDefault="00D3724D" w:rsidP="00D3724D">
            <w:pPr>
              <w:pStyle w:val="a6"/>
              <w:jc w:val="center"/>
              <w:rPr>
                <w:rFonts w:ascii="Times New Roman" w:eastAsia="Times New Roman" w:hAnsi="Times New Roman"/>
                <w:b/>
                <w:sz w:val="20"/>
                <w:szCs w:val="20"/>
              </w:rPr>
            </w:pPr>
            <w:r w:rsidRPr="0029370D">
              <w:rPr>
                <w:rFonts w:ascii="Times New Roman" w:eastAsia="Times New Roman" w:hAnsi="Times New Roman"/>
                <w:b/>
                <w:sz w:val="20"/>
                <w:szCs w:val="20"/>
              </w:rPr>
              <w:t>Математика</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b/>
                <w:sz w:val="20"/>
                <w:szCs w:val="20"/>
              </w:rPr>
              <w:t>(база)</w:t>
            </w:r>
          </w:p>
        </w:tc>
        <w:tc>
          <w:tcPr>
            <w:tcW w:w="2126" w:type="dxa"/>
            <w:vMerge w:val="restart"/>
            <w:shd w:val="clear" w:color="auto" w:fill="DBE5F1"/>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средняя оценка</w:t>
            </w:r>
          </w:p>
        </w:tc>
      </w:tr>
      <w:tr w:rsidR="00D3724D" w:rsidRPr="0029370D" w:rsidTr="004B0A6B">
        <w:tc>
          <w:tcPr>
            <w:tcW w:w="2410" w:type="dxa"/>
            <w:vMerge w:val="restart"/>
          </w:tcPr>
          <w:p w:rsidR="00D3724D" w:rsidRPr="0029370D" w:rsidRDefault="00D3724D" w:rsidP="00D3724D">
            <w:pPr>
              <w:pStyle w:val="a6"/>
              <w:jc w:val="center"/>
              <w:rPr>
                <w:rFonts w:ascii="Times New Roman" w:eastAsia="Times New Roman" w:hAnsi="Times New Roman"/>
                <w:sz w:val="20"/>
                <w:szCs w:val="20"/>
              </w:rPr>
            </w:pPr>
          </w:p>
          <w:p w:rsidR="00D3724D" w:rsidRDefault="00FD5193" w:rsidP="00D3724D">
            <w:pPr>
              <w:pStyle w:val="a6"/>
              <w:jc w:val="center"/>
              <w:rPr>
                <w:rFonts w:ascii="Times New Roman" w:eastAsia="Times New Roman" w:hAnsi="Times New Roman"/>
                <w:sz w:val="20"/>
                <w:szCs w:val="20"/>
              </w:rPr>
            </w:pPr>
            <w:r>
              <w:rPr>
                <w:rFonts w:ascii="Times New Roman" w:eastAsia="Times New Roman" w:hAnsi="Times New Roman"/>
                <w:sz w:val="20"/>
                <w:szCs w:val="20"/>
              </w:rPr>
              <w:t>2</w:t>
            </w:r>
            <w:r w:rsidR="00D3724D" w:rsidRPr="0029370D">
              <w:rPr>
                <w:rFonts w:ascii="Times New Roman" w:eastAsia="Times New Roman" w:hAnsi="Times New Roman"/>
                <w:sz w:val="20"/>
                <w:szCs w:val="20"/>
              </w:rPr>
              <w:t>чел.</w:t>
            </w:r>
          </w:p>
          <w:p w:rsidR="00FD5193" w:rsidRPr="00FD5193" w:rsidRDefault="00FD5193" w:rsidP="00D3724D">
            <w:pPr>
              <w:pStyle w:val="a6"/>
              <w:jc w:val="center"/>
              <w:rPr>
                <w:rFonts w:ascii="Times New Roman" w:eastAsia="Times New Roman" w:hAnsi="Times New Roman"/>
                <w:sz w:val="16"/>
                <w:szCs w:val="16"/>
              </w:rPr>
            </w:pPr>
            <w:r w:rsidRPr="00FD5193">
              <w:rPr>
                <w:rFonts w:ascii="Times New Roman" w:eastAsia="Times New Roman" w:hAnsi="Times New Roman"/>
                <w:sz w:val="16"/>
                <w:szCs w:val="16"/>
              </w:rPr>
              <w:t xml:space="preserve">(Кисляк Д., </w:t>
            </w:r>
          </w:p>
          <w:p w:rsidR="00FD5193" w:rsidRPr="0029370D" w:rsidRDefault="00FD5193" w:rsidP="00D3724D">
            <w:pPr>
              <w:pStyle w:val="a6"/>
              <w:jc w:val="center"/>
              <w:rPr>
                <w:rFonts w:ascii="Times New Roman" w:eastAsia="Times New Roman" w:hAnsi="Times New Roman"/>
                <w:sz w:val="20"/>
                <w:szCs w:val="20"/>
              </w:rPr>
            </w:pPr>
            <w:r w:rsidRPr="00FD5193">
              <w:rPr>
                <w:rFonts w:ascii="Times New Roman" w:eastAsia="Times New Roman" w:hAnsi="Times New Roman"/>
                <w:sz w:val="16"/>
                <w:szCs w:val="16"/>
              </w:rPr>
              <w:t>Коростева А.)</w:t>
            </w:r>
          </w:p>
        </w:tc>
        <w:tc>
          <w:tcPr>
            <w:tcW w:w="1418"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«5»</w:t>
            </w:r>
          </w:p>
        </w:tc>
        <w:tc>
          <w:tcPr>
            <w:tcW w:w="1417"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«4»</w:t>
            </w:r>
          </w:p>
        </w:tc>
        <w:tc>
          <w:tcPr>
            <w:tcW w:w="1276"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«3»</w:t>
            </w:r>
          </w:p>
        </w:tc>
        <w:tc>
          <w:tcPr>
            <w:tcW w:w="1276" w:type="dxa"/>
            <w:shd w:val="clear" w:color="auto" w:fill="auto"/>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«2»</w:t>
            </w:r>
          </w:p>
        </w:tc>
        <w:tc>
          <w:tcPr>
            <w:tcW w:w="2126" w:type="dxa"/>
            <w:vMerge/>
            <w:shd w:val="clear" w:color="auto" w:fill="DBE5F1"/>
          </w:tcPr>
          <w:p w:rsidR="00D3724D" w:rsidRPr="0029370D" w:rsidRDefault="00D3724D" w:rsidP="00D3724D">
            <w:pPr>
              <w:pStyle w:val="a6"/>
              <w:jc w:val="center"/>
              <w:rPr>
                <w:rFonts w:ascii="Times New Roman" w:eastAsia="Times New Roman" w:hAnsi="Times New Roman"/>
                <w:sz w:val="20"/>
                <w:szCs w:val="20"/>
              </w:rPr>
            </w:pPr>
          </w:p>
        </w:tc>
      </w:tr>
      <w:tr w:rsidR="00D3724D" w:rsidRPr="0029370D" w:rsidTr="004B0A6B">
        <w:trPr>
          <w:trHeight w:val="233"/>
        </w:trPr>
        <w:tc>
          <w:tcPr>
            <w:tcW w:w="2410" w:type="dxa"/>
            <w:vMerge/>
          </w:tcPr>
          <w:p w:rsidR="00D3724D" w:rsidRPr="0029370D" w:rsidRDefault="00D3724D" w:rsidP="00D3724D">
            <w:pPr>
              <w:pStyle w:val="a6"/>
              <w:jc w:val="center"/>
              <w:rPr>
                <w:rFonts w:ascii="Times New Roman" w:eastAsia="Times New Roman" w:hAnsi="Times New Roman"/>
                <w:sz w:val="20"/>
                <w:szCs w:val="20"/>
              </w:rPr>
            </w:pPr>
          </w:p>
        </w:tc>
        <w:tc>
          <w:tcPr>
            <w:tcW w:w="1418" w:type="dxa"/>
          </w:tcPr>
          <w:p w:rsidR="00D3724D" w:rsidRPr="00FF5141" w:rsidRDefault="00FD5193" w:rsidP="00D3724D">
            <w:pPr>
              <w:pStyle w:val="a6"/>
              <w:jc w:val="center"/>
              <w:rPr>
                <w:rFonts w:ascii="Times New Roman" w:eastAsia="Times New Roman" w:hAnsi="Times New Roman"/>
                <w:sz w:val="20"/>
                <w:szCs w:val="20"/>
                <w:lang w:val="en-US"/>
              </w:rPr>
            </w:pPr>
            <w:r>
              <w:rPr>
                <w:rFonts w:ascii="Times New Roman" w:eastAsia="Times New Roman" w:hAnsi="Times New Roman"/>
                <w:sz w:val="20"/>
                <w:szCs w:val="20"/>
              </w:rPr>
              <w:t xml:space="preserve"> </w:t>
            </w:r>
            <w:r w:rsidR="00FF5141">
              <w:rPr>
                <w:rFonts w:ascii="Times New Roman" w:eastAsia="Times New Roman" w:hAnsi="Times New Roman"/>
                <w:sz w:val="20"/>
                <w:szCs w:val="20"/>
                <w:lang w:val="en-US"/>
              </w:rPr>
              <w:t>0</w:t>
            </w:r>
          </w:p>
        </w:tc>
        <w:tc>
          <w:tcPr>
            <w:tcW w:w="1417" w:type="dxa"/>
          </w:tcPr>
          <w:p w:rsidR="00D3724D" w:rsidRPr="00FF5141" w:rsidRDefault="00FD5193" w:rsidP="00D3724D">
            <w:pPr>
              <w:pStyle w:val="a6"/>
              <w:jc w:val="center"/>
              <w:rPr>
                <w:rFonts w:ascii="Times New Roman" w:eastAsia="Times New Roman" w:hAnsi="Times New Roman"/>
                <w:sz w:val="20"/>
                <w:szCs w:val="20"/>
                <w:lang w:val="en-US"/>
              </w:rPr>
            </w:pPr>
            <w:r>
              <w:rPr>
                <w:rFonts w:ascii="Times New Roman" w:eastAsia="Times New Roman" w:hAnsi="Times New Roman"/>
                <w:sz w:val="20"/>
                <w:szCs w:val="20"/>
              </w:rPr>
              <w:t xml:space="preserve"> </w:t>
            </w:r>
            <w:r w:rsidR="00FF5141">
              <w:rPr>
                <w:rFonts w:ascii="Times New Roman" w:eastAsia="Times New Roman" w:hAnsi="Times New Roman"/>
                <w:sz w:val="20"/>
                <w:szCs w:val="20"/>
                <w:lang w:val="en-US"/>
              </w:rPr>
              <w:t>1</w:t>
            </w:r>
          </w:p>
        </w:tc>
        <w:tc>
          <w:tcPr>
            <w:tcW w:w="1276" w:type="dxa"/>
          </w:tcPr>
          <w:p w:rsidR="00D3724D" w:rsidRPr="00FF5141" w:rsidRDefault="00FD5193" w:rsidP="00D3724D">
            <w:pPr>
              <w:pStyle w:val="a6"/>
              <w:jc w:val="center"/>
              <w:rPr>
                <w:rFonts w:ascii="Times New Roman" w:eastAsia="Times New Roman" w:hAnsi="Times New Roman"/>
                <w:sz w:val="20"/>
                <w:szCs w:val="20"/>
                <w:lang w:val="en-US"/>
              </w:rPr>
            </w:pPr>
            <w:r>
              <w:rPr>
                <w:rFonts w:ascii="Times New Roman" w:eastAsia="Times New Roman" w:hAnsi="Times New Roman"/>
                <w:sz w:val="20"/>
                <w:szCs w:val="20"/>
              </w:rPr>
              <w:t xml:space="preserve"> </w:t>
            </w:r>
            <w:r w:rsidR="00FF5141">
              <w:rPr>
                <w:rFonts w:ascii="Times New Roman" w:eastAsia="Times New Roman" w:hAnsi="Times New Roman"/>
                <w:sz w:val="20"/>
                <w:szCs w:val="20"/>
                <w:lang w:val="en-US"/>
              </w:rPr>
              <w:t>0</w:t>
            </w:r>
          </w:p>
        </w:tc>
        <w:tc>
          <w:tcPr>
            <w:tcW w:w="1276" w:type="dxa"/>
            <w:shd w:val="clear" w:color="auto" w:fill="auto"/>
          </w:tcPr>
          <w:p w:rsidR="00D3724D" w:rsidRPr="00FF5141" w:rsidRDefault="00FD5193" w:rsidP="00D3724D">
            <w:pPr>
              <w:pStyle w:val="a6"/>
              <w:jc w:val="center"/>
              <w:rPr>
                <w:rFonts w:ascii="Times New Roman" w:eastAsia="Times New Roman" w:hAnsi="Times New Roman"/>
                <w:sz w:val="20"/>
                <w:szCs w:val="20"/>
                <w:lang w:val="en-US"/>
              </w:rPr>
            </w:pPr>
            <w:r>
              <w:rPr>
                <w:rFonts w:ascii="Times New Roman" w:eastAsia="Times New Roman" w:hAnsi="Times New Roman"/>
                <w:sz w:val="20"/>
                <w:szCs w:val="20"/>
              </w:rPr>
              <w:t xml:space="preserve"> </w:t>
            </w:r>
            <w:r w:rsidR="00FF5141">
              <w:rPr>
                <w:rFonts w:ascii="Times New Roman" w:eastAsia="Times New Roman" w:hAnsi="Times New Roman"/>
                <w:sz w:val="20"/>
                <w:szCs w:val="20"/>
                <w:lang w:val="en-US"/>
              </w:rPr>
              <w:t>1</w:t>
            </w:r>
          </w:p>
        </w:tc>
        <w:tc>
          <w:tcPr>
            <w:tcW w:w="2126" w:type="dxa"/>
            <w:shd w:val="clear" w:color="auto" w:fill="DBE5F1"/>
          </w:tcPr>
          <w:p w:rsidR="00D3724D" w:rsidRPr="0029370D" w:rsidRDefault="00FF5141" w:rsidP="00D3724D">
            <w:pPr>
              <w:pStyle w:val="a6"/>
              <w:jc w:val="center"/>
              <w:rPr>
                <w:rFonts w:ascii="Times New Roman" w:eastAsia="Times New Roman" w:hAnsi="Times New Roman"/>
                <w:sz w:val="20"/>
                <w:szCs w:val="20"/>
              </w:rPr>
            </w:pPr>
            <w:r>
              <w:rPr>
                <w:rFonts w:ascii="Times New Roman" w:eastAsia="Times New Roman" w:hAnsi="Times New Roman"/>
                <w:sz w:val="20"/>
                <w:szCs w:val="20"/>
                <w:lang w:val="en-US"/>
              </w:rPr>
              <w:t>3</w:t>
            </w:r>
            <w:r w:rsidR="00FD5193">
              <w:rPr>
                <w:rFonts w:ascii="Times New Roman" w:eastAsia="Times New Roman" w:hAnsi="Times New Roman"/>
                <w:sz w:val="20"/>
                <w:szCs w:val="20"/>
              </w:rPr>
              <w:t xml:space="preserve"> </w:t>
            </w:r>
          </w:p>
        </w:tc>
      </w:tr>
    </w:tbl>
    <w:p w:rsidR="00D3724D" w:rsidRPr="0029370D" w:rsidRDefault="00D3724D" w:rsidP="00D3724D">
      <w:pPr>
        <w:pStyle w:val="a6"/>
        <w:rPr>
          <w:rFonts w:ascii="Times New Roman" w:hAnsi="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2693"/>
        <w:gridCol w:w="1560"/>
        <w:gridCol w:w="992"/>
        <w:gridCol w:w="1134"/>
        <w:gridCol w:w="1134"/>
      </w:tblGrid>
      <w:tr w:rsidR="00D3724D" w:rsidRPr="0029370D" w:rsidTr="004B0A6B">
        <w:tc>
          <w:tcPr>
            <w:tcW w:w="2410"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количество выпускников</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(чел.)</w:t>
            </w:r>
          </w:p>
        </w:tc>
        <w:tc>
          <w:tcPr>
            <w:tcW w:w="5245" w:type="dxa"/>
            <w:gridSpan w:val="3"/>
          </w:tcPr>
          <w:p w:rsidR="00D3724D" w:rsidRPr="0029370D" w:rsidRDefault="00D3724D" w:rsidP="00D3724D">
            <w:pPr>
              <w:pStyle w:val="a6"/>
              <w:jc w:val="center"/>
              <w:rPr>
                <w:rFonts w:ascii="Times New Roman" w:eastAsia="Times New Roman" w:hAnsi="Times New Roman"/>
                <w:b/>
                <w:sz w:val="20"/>
                <w:szCs w:val="20"/>
              </w:rPr>
            </w:pPr>
            <w:r w:rsidRPr="0029370D">
              <w:rPr>
                <w:rFonts w:ascii="Times New Roman" w:eastAsia="Times New Roman" w:hAnsi="Times New Roman"/>
                <w:b/>
                <w:sz w:val="20"/>
                <w:szCs w:val="20"/>
              </w:rPr>
              <w:t>Математика</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b/>
                <w:sz w:val="20"/>
                <w:szCs w:val="20"/>
              </w:rPr>
              <w:t>(профиль)</w:t>
            </w:r>
            <w:r w:rsidRPr="0029370D">
              <w:rPr>
                <w:rFonts w:ascii="Times New Roman" w:eastAsia="Times New Roman" w:hAnsi="Times New Roman"/>
                <w:sz w:val="20"/>
                <w:szCs w:val="20"/>
              </w:rPr>
              <w:t xml:space="preserve"> мин. </w:t>
            </w:r>
          </w:p>
          <w:p w:rsidR="00D3724D" w:rsidRPr="0029370D" w:rsidRDefault="00D3724D" w:rsidP="00D3724D">
            <w:pPr>
              <w:pStyle w:val="a6"/>
              <w:jc w:val="center"/>
              <w:rPr>
                <w:rFonts w:ascii="Times New Roman" w:eastAsia="Times New Roman" w:hAnsi="Times New Roman"/>
                <w:b/>
                <w:sz w:val="20"/>
                <w:szCs w:val="20"/>
              </w:rPr>
            </w:pPr>
            <w:r w:rsidRPr="0029370D">
              <w:rPr>
                <w:rFonts w:ascii="Times New Roman" w:eastAsia="Times New Roman" w:hAnsi="Times New Roman"/>
                <w:sz w:val="20"/>
                <w:szCs w:val="20"/>
              </w:rPr>
              <w:t>Балл - 27</w:t>
            </w:r>
          </w:p>
        </w:tc>
        <w:tc>
          <w:tcPr>
            <w:tcW w:w="1134" w:type="dxa"/>
            <w:vMerge w:val="restart"/>
            <w:shd w:val="clear" w:color="auto" w:fill="DBE5F1"/>
          </w:tcPr>
          <w:p w:rsidR="00D3724D" w:rsidRPr="0029370D" w:rsidRDefault="00D3724D" w:rsidP="00D3724D">
            <w:pPr>
              <w:pStyle w:val="a6"/>
              <w:jc w:val="center"/>
              <w:rPr>
                <w:rFonts w:ascii="Times New Roman" w:eastAsia="Times New Roman" w:hAnsi="Times New Roman"/>
                <w:sz w:val="20"/>
                <w:szCs w:val="20"/>
              </w:rPr>
            </w:pP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макс. полученный</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балл</w:t>
            </w:r>
          </w:p>
        </w:tc>
        <w:tc>
          <w:tcPr>
            <w:tcW w:w="1134" w:type="dxa"/>
            <w:vMerge w:val="restart"/>
            <w:shd w:val="clear" w:color="auto" w:fill="DBE5F1"/>
          </w:tcPr>
          <w:p w:rsidR="00D3724D" w:rsidRPr="0029370D" w:rsidRDefault="00D3724D" w:rsidP="00D3724D">
            <w:pPr>
              <w:pStyle w:val="a6"/>
              <w:jc w:val="center"/>
              <w:rPr>
                <w:rFonts w:ascii="Times New Roman" w:eastAsia="Times New Roman" w:hAnsi="Times New Roman"/>
                <w:sz w:val="20"/>
                <w:szCs w:val="20"/>
              </w:rPr>
            </w:pP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мин.</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полученный</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балл</w:t>
            </w:r>
          </w:p>
        </w:tc>
      </w:tr>
      <w:tr w:rsidR="00D3724D" w:rsidRPr="0029370D" w:rsidTr="004B0A6B">
        <w:tc>
          <w:tcPr>
            <w:tcW w:w="2410" w:type="dxa"/>
            <w:vMerge w:val="restart"/>
          </w:tcPr>
          <w:p w:rsidR="00D3724D" w:rsidRPr="0029370D" w:rsidRDefault="00D3724D" w:rsidP="00D3724D">
            <w:pPr>
              <w:pStyle w:val="a6"/>
              <w:jc w:val="center"/>
              <w:rPr>
                <w:rFonts w:ascii="Times New Roman" w:eastAsia="Times New Roman" w:hAnsi="Times New Roman"/>
                <w:sz w:val="20"/>
                <w:szCs w:val="20"/>
              </w:rPr>
            </w:pPr>
          </w:p>
          <w:p w:rsidR="00D3724D" w:rsidRPr="0029370D" w:rsidRDefault="00FD5193" w:rsidP="00D3724D">
            <w:pPr>
              <w:pStyle w:val="a6"/>
              <w:jc w:val="center"/>
              <w:rPr>
                <w:rFonts w:ascii="Times New Roman" w:eastAsia="Times New Roman" w:hAnsi="Times New Roman"/>
                <w:sz w:val="20"/>
                <w:szCs w:val="20"/>
              </w:rPr>
            </w:pPr>
            <w:r>
              <w:rPr>
                <w:rFonts w:ascii="Times New Roman" w:eastAsia="Times New Roman" w:hAnsi="Times New Roman"/>
                <w:sz w:val="20"/>
                <w:szCs w:val="20"/>
              </w:rPr>
              <w:t xml:space="preserve"> </w:t>
            </w:r>
          </w:p>
          <w:p w:rsidR="00FD5193" w:rsidRDefault="00513078" w:rsidP="00FD5193">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сдавали- 1</w:t>
            </w:r>
            <w:r w:rsidR="00FD5193">
              <w:rPr>
                <w:rFonts w:ascii="Times New Roman" w:eastAsia="Times New Roman" w:hAnsi="Times New Roman"/>
                <w:sz w:val="20"/>
                <w:szCs w:val="20"/>
              </w:rPr>
              <w:t xml:space="preserve"> </w:t>
            </w:r>
            <w:r w:rsidR="00D3724D" w:rsidRPr="0029370D">
              <w:rPr>
                <w:rFonts w:ascii="Times New Roman" w:eastAsia="Times New Roman" w:hAnsi="Times New Roman"/>
                <w:sz w:val="20"/>
                <w:szCs w:val="20"/>
              </w:rPr>
              <w:t xml:space="preserve"> чел.</w:t>
            </w:r>
          </w:p>
          <w:p w:rsidR="00D3724D" w:rsidRPr="00FD5193" w:rsidRDefault="00FD5193" w:rsidP="00FD5193">
            <w:pPr>
              <w:pStyle w:val="a6"/>
              <w:jc w:val="center"/>
              <w:rPr>
                <w:rFonts w:ascii="Times New Roman" w:eastAsia="Times New Roman" w:hAnsi="Times New Roman"/>
                <w:sz w:val="16"/>
                <w:szCs w:val="16"/>
              </w:rPr>
            </w:pPr>
            <w:r w:rsidRPr="00FD5193">
              <w:rPr>
                <w:rFonts w:ascii="Times New Roman" w:eastAsia="Times New Roman" w:hAnsi="Times New Roman"/>
                <w:sz w:val="16"/>
                <w:szCs w:val="16"/>
              </w:rPr>
              <w:t>(Цветкова А.)</w:t>
            </w:r>
          </w:p>
        </w:tc>
        <w:tc>
          <w:tcPr>
            <w:tcW w:w="2693"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не преодолели минимального порога (чел.)</w:t>
            </w:r>
          </w:p>
        </w:tc>
        <w:tc>
          <w:tcPr>
            <w:tcW w:w="1560"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 от участвовавших</w:t>
            </w:r>
          </w:p>
        </w:tc>
        <w:tc>
          <w:tcPr>
            <w:tcW w:w="992" w:type="dxa"/>
          </w:tcPr>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 xml:space="preserve">средний </w:t>
            </w:r>
          </w:p>
          <w:p w:rsidR="00D3724D" w:rsidRPr="0029370D" w:rsidRDefault="00D3724D" w:rsidP="00D3724D">
            <w:pPr>
              <w:pStyle w:val="a6"/>
              <w:jc w:val="center"/>
              <w:rPr>
                <w:rFonts w:ascii="Times New Roman" w:eastAsia="Times New Roman" w:hAnsi="Times New Roman"/>
                <w:sz w:val="20"/>
                <w:szCs w:val="20"/>
              </w:rPr>
            </w:pPr>
            <w:r w:rsidRPr="0029370D">
              <w:rPr>
                <w:rFonts w:ascii="Times New Roman" w:eastAsia="Times New Roman" w:hAnsi="Times New Roman"/>
                <w:sz w:val="20"/>
                <w:szCs w:val="20"/>
              </w:rPr>
              <w:t>балл</w:t>
            </w:r>
          </w:p>
        </w:tc>
        <w:tc>
          <w:tcPr>
            <w:tcW w:w="1134" w:type="dxa"/>
            <w:vMerge/>
            <w:shd w:val="clear" w:color="auto" w:fill="DBE5F1"/>
          </w:tcPr>
          <w:p w:rsidR="00D3724D" w:rsidRPr="0029370D" w:rsidRDefault="00D3724D" w:rsidP="00D3724D">
            <w:pPr>
              <w:pStyle w:val="a6"/>
              <w:jc w:val="center"/>
              <w:rPr>
                <w:rFonts w:ascii="Times New Roman" w:eastAsia="Times New Roman" w:hAnsi="Times New Roman"/>
                <w:sz w:val="20"/>
                <w:szCs w:val="20"/>
              </w:rPr>
            </w:pPr>
          </w:p>
        </w:tc>
        <w:tc>
          <w:tcPr>
            <w:tcW w:w="1134" w:type="dxa"/>
            <w:vMerge/>
            <w:shd w:val="clear" w:color="auto" w:fill="DBE5F1"/>
          </w:tcPr>
          <w:p w:rsidR="00D3724D" w:rsidRPr="0029370D" w:rsidRDefault="00D3724D" w:rsidP="00D3724D">
            <w:pPr>
              <w:pStyle w:val="a6"/>
              <w:jc w:val="center"/>
              <w:rPr>
                <w:rFonts w:ascii="Times New Roman" w:eastAsia="Times New Roman" w:hAnsi="Times New Roman"/>
                <w:sz w:val="20"/>
                <w:szCs w:val="20"/>
              </w:rPr>
            </w:pPr>
          </w:p>
        </w:tc>
      </w:tr>
      <w:tr w:rsidR="00D3724D" w:rsidRPr="0029370D" w:rsidTr="004B0A6B">
        <w:trPr>
          <w:trHeight w:val="301"/>
        </w:trPr>
        <w:tc>
          <w:tcPr>
            <w:tcW w:w="2410" w:type="dxa"/>
            <w:vMerge/>
          </w:tcPr>
          <w:p w:rsidR="00D3724D" w:rsidRPr="0029370D" w:rsidRDefault="00D3724D" w:rsidP="00D3724D">
            <w:pPr>
              <w:pStyle w:val="a6"/>
              <w:jc w:val="center"/>
              <w:rPr>
                <w:rFonts w:ascii="Times New Roman" w:eastAsia="Times New Roman" w:hAnsi="Times New Roman"/>
                <w:sz w:val="20"/>
                <w:szCs w:val="20"/>
              </w:rPr>
            </w:pPr>
          </w:p>
        </w:tc>
        <w:tc>
          <w:tcPr>
            <w:tcW w:w="2693" w:type="dxa"/>
          </w:tcPr>
          <w:p w:rsidR="00D3724D" w:rsidRPr="00FF5141" w:rsidRDefault="00FD5193" w:rsidP="00D3724D">
            <w:pPr>
              <w:pStyle w:val="a6"/>
              <w:jc w:val="center"/>
              <w:rPr>
                <w:rFonts w:ascii="Times New Roman" w:eastAsia="Times New Roman" w:hAnsi="Times New Roman"/>
                <w:sz w:val="20"/>
                <w:szCs w:val="20"/>
                <w:lang w:val="en-US"/>
              </w:rPr>
            </w:pPr>
            <w:r>
              <w:rPr>
                <w:rFonts w:ascii="Times New Roman" w:eastAsia="Times New Roman" w:hAnsi="Times New Roman"/>
                <w:sz w:val="20"/>
                <w:szCs w:val="20"/>
              </w:rPr>
              <w:t xml:space="preserve"> </w:t>
            </w:r>
            <w:r w:rsidR="00FF5141">
              <w:rPr>
                <w:rFonts w:ascii="Times New Roman" w:eastAsia="Times New Roman" w:hAnsi="Times New Roman"/>
                <w:sz w:val="20"/>
                <w:szCs w:val="20"/>
                <w:lang w:val="en-US"/>
              </w:rPr>
              <w:t>0</w:t>
            </w:r>
          </w:p>
        </w:tc>
        <w:tc>
          <w:tcPr>
            <w:tcW w:w="1560" w:type="dxa"/>
          </w:tcPr>
          <w:p w:rsidR="00D3724D" w:rsidRPr="0029370D" w:rsidRDefault="00FF5141" w:rsidP="00D3724D">
            <w:pPr>
              <w:pStyle w:val="a6"/>
              <w:jc w:val="center"/>
              <w:rPr>
                <w:rFonts w:ascii="Times New Roman" w:eastAsia="Times New Roman" w:hAnsi="Times New Roman"/>
                <w:sz w:val="20"/>
                <w:szCs w:val="20"/>
              </w:rPr>
            </w:pPr>
            <w:r>
              <w:rPr>
                <w:rFonts w:ascii="Times New Roman" w:eastAsia="Times New Roman" w:hAnsi="Times New Roman"/>
                <w:sz w:val="20"/>
                <w:szCs w:val="20"/>
                <w:lang w:val="en-US"/>
              </w:rPr>
              <w:t>100</w:t>
            </w:r>
            <w:r w:rsidR="00FD5193">
              <w:rPr>
                <w:rFonts w:ascii="Times New Roman" w:eastAsia="Times New Roman" w:hAnsi="Times New Roman"/>
                <w:sz w:val="20"/>
                <w:szCs w:val="20"/>
              </w:rPr>
              <w:t xml:space="preserve"> </w:t>
            </w:r>
          </w:p>
        </w:tc>
        <w:tc>
          <w:tcPr>
            <w:tcW w:w="992" w:type="dxa"/>
          </w:tcPr>
          <w:p w:rsidR="00D3724D" w:rsidRPr="0029370D" w:rsidRDefault="00FF5141" w:rsidP="00D3724D">
            <w:pPr>
              <w:pStyle w:val="a6"/>
              <w:jc w:val="center"/>
              <w:rPr>
                <w:rFonts w:ascii="Times New Roman" w:eastAsia="Times New Roman" w:hAnsi="Times New Roman"/>
                <w:b/>
                <w:sz w:val="20"/>
                <w:szCs w:val="20"/>
              </w:rPr>
            </w:pPr>
            <w:r>
              <w:rPr>
                <w:rFonts w:ascii="Times New Roman" w:hAnsi="Times New Roman"/>
                <w:b/>
                <w:sz w:val="20"/>
                <w:szCs w:val="20"/>
                <w:lang w:val="en-US"/>
              </w:rPr>
              <w:t>34</w:t>
            </w:r>
            <w:r w:rsidR="00FD5193">
              <w:rPr>
                <w:rFonts w:ascii="Times New Roman" w:hAnsi="Times New Roman"/>
                <w:b/>
                <w:sz w:val="20"/>
                <w:szCs w:val="20"/>
              </w:rPr>
              <w:t xml:space="preserve"> </w:t>
            </w:r>
          </w:p>
        </w:tc>
        <w:tc>
          <w:tcPr>
            <w:tcW w:w="1134" w:type="dxa"/>
            <w:shd w:val="clear" w:color="auto" w:fill="DBE5F1"/>
          </w:tcPr>
          <w:p w:rsidR="00D3724D" w:rsidRPr="0029370D" w:rsidRDefault="00FF5141" w:rsidP="00513078">
            <w:pPr>
              <w:pStyle w:val="a6"/>
              <w:jc w:val="center"/>
              <w:rPr>
                <w:rFonts w:ascii="Times New Roman" w:hAnsi="Times New Roman"/>
                <w:sz w:val="20"/>
                <w:szCs w:val="20"/>
              </w:rPr>
            </w:pPr>
            <w:r>
              <w:rPr>
                <w:rFonts w:ascii="Times New Roman" w:hAnsi="Times New Roman"/>
                <w:sz w:val="20"/>
                <w:szCs w:val="20"/>
                <w:lang w:val="en-US"/>
              </w:rPr>
              <w:t>34</w:t>
            </w:r>
            <w:r w:rsidR="00FD5193">
              <w:rPr>
                <w:rFonts w:ascii="Times New Roman" w:hAnsi="Times New Roman"/>
                <w:sz w:val="20"/>
                <w:szCs w:val="20"/>
              </w:rPr>
              <w:t xml:space="preserve"> </w:t>
            </w:r>
          </w:p>
        </w:tc>
        <w:tc>
          <w:tcPr>
            <w:tcW w:w="1134" w:type="dxa"/>
            <w:shd w:val="clear" w:color="auto" w:fill="DBE5F1"/>
          </w:tcPr>
          <w:p w:rsidR="00D3724D" w:rsidRPr="0029370D" w:rsidRDefault="00FF5141" w:rsidP="00D3724D">
            <w:pPr>
              <w:pStyle w:val="a6"/>
              <w:jc w:val="center"/>
              <w:rPr>
                <w:rFonts w:ascii="Times New Roman" w:hAnsi="Times New Roman"/>
                <w:sz w:val="20"/>
                <w:szCs w:val="20"/>
              </w:rPr>
            </w:pPr>
            <w:r>
              <w:rPr>
                <w:rFonts w:ascii="Times New Roman" w:hAnsi="Times New Roman"/>
                <w:sz w:val="20"/>
                <w:szCs w:val="20"/>
                <w:lang w:val="en-US"/>
              </w:rPr>
              <w:t>34</w:t>
            </w:r>
            <w:r w:rsidR="00FD5193">
              <w:rPr>
                <w:rFonts w:ascii="Times New Roman" w:hAnsi="Times New Roman"/>
                <w:sz w:val="20"/>
                <w:szCs w:val="20"/>
              </w:rPr>
              <w:t xml:space="preserve"> </w:t>
            </w:r>
          </w:p>
        </w:tc>
      </w:tr>
    </w:tbl>
    <w:p w:rsidR="00D3724D" w:rsidRPr="0029370D" w:rsidRDefault="00D3724D" w:rsidP="00D3724D">
      <w:pPr>
        <w:pStyle w:val="a6"/>
        <w:jc w:val="center"/>
        <w:rPr>
          <w:rFonts w:ascii="Times New Roman" w:eastAsia="Times New Roman" w:hAnsi="Times New Roman"/>
          <w:b/>
        </w:rPr>
      </w:pPr>
      <w:r w:rsidRPr="0029370D">
        <w:rPr>
          <w:rFonts w:ascii="Times New Roman" w:eastAsia="Times New Roman" w:hAnsi="Times New Roman"/>
          <w:b/>
        </w:rPr>
        <w:t>Сведения</w:t>
      </w:r>
    </w:p>
    <w:p w:rsidR="00D3724D" w:rsidRPr="0029370D" w:rsidRDefault="00FD5193" w:rsidP="00D3724D">
      <w:pPr>
        <w:pStyle w:val="a6"/>
        <w:jc w:val="center"/>
        <w:rPr>
          <w:rFonts w:ascii="Times New Roman" w:eastAsia="Times New Roman" w:hAnsi="Times New Roman"/>
          <w:b/>
        </w:rPr>
      </w:pPr>
      <w:r>
        <w:rPr>
          <w:rFonts w:ascii="Times New Roman" w:eastAsia="Times New Roman" w:hAnsi="Times New Roman"/>
          <w:b/>
        </w:rPr>
        <w:t>о результатах ЕГЭ – 2024</w:t>
      </w:r>
      <w:r w:rsidR="00D3724D" w:rsidRPr="0029370D">
        <w:rPr>
          <w:rFonts w:ascii="Times New Roman" w:eastAsia="Times New Roman" w:hAnsi="Times New Roman"/>
          <w:b/>
        </w:rPr>
        <w:t xml:space="preserve">   по предметам по выбору</w:t>
      </w:r>
    </w:p>
    <w:tbl>
      <w:tblPr>
        <w:tblStyle w:val="a3"/>
        <w:tblW w:w="9923" w:type="dxa"/>
        <w:tblInd w:w="108" w:type="dxa"/>
        <w:tblLayout w:type="fixed"/>
        <w:tblLook w:val="04A0"/>
      </w:tblPr>
      <w:tblGrid>
        <w:gridCol w:w="1957"/>
        <w:gridCol w:w="1400"/>
        <w:gridCol w:w="1201"/>
        <w:gridCol w:w="1185"/>
        <w:gridCol w:w="1264"/>
        <w:gridCol w:w="1031"/>
        <w:gridCol w:w="1119"/>
        <w:gridCol w:w="766"/>
      </w:tblGrid>
      <w:tr w:rsidR="00150537" w:rsidRPr="0029370D" w:rsidTr="004B0A6B">
        <w:tc>
          <w:tcPr>
            <w:tcW w:w="1957" w:type="dxa"/>
            <w:vMerge w:val="restart"/>
          </w:tcPr>
          <w:p w:rsidR="00150537" w:rsidRPr="0029370D" w:rsidRDefault="00150537" w:rsidP="00D3724D">
            <w:pPr>
              <w:pStyle w:val="a6"/>
              <w:jc w:val="center"/>
              <w:rPr>
                <w:rFonts w:ascii="Times New Roman" w:eastAsia="Times New Roman" w:hAnsi="Times New Roman"/>
                <w:b/>
              </w:rPr>
            </w:pPr>
            <w:r w:rsidRPr="0029370D">
              <w:rPr>
                <w:rFonts w:ascii="Times New Roman" w:eastAsia="Times New Roman" w:hAnsi="Times New Roman"/>
                <w:b/>
              </w:rPr>
              <w:t>предмет</w:t>
            </w:r>
          </w:p>
        </w:tc>
        <w:tc>
          <w:tcPr>
            <w:tcW w:w="7966" w:type="dxa"/>
            <w:gridSpan w:val="7"/>
          </w:tcPr>
          <w:p w:rsidR="00150537" w:rsidRPr="0029370D" w:rsidRDefault="009774A1" w:rsidP="00D3724D">
            <w:pPr>
              <w:pStyle w:val="a6"/>
              <w:jc w:val="center"/>
              <w:rPr>
                <w:rFonts w:ascii="Times New Roman" w:eastAsia="Times New Roman" w:hAnsi="Times New Roman"/>
                <w:b/>
              </w:rPr>
            </w:pPr>
            <w:r>
              <w:rPr>
                <w:rFonts w:ascii="Times New Roman" w:hAnsi="Times New Roman"/>
                <w:b/>
                <w:sz w:val="16"/>
                <w:szCs w:val="16"/>
              </w:rPr>
              <w:t>Результаты 202</w:t>
            </w:r>
            <w:r>
              <w:rPr>
                <w:rFonts w:ascii="Times New Roman" w:hAnsi="Times New Roman"/>
                <w:b/>
                <w:sz w:val="16"/>
                <w:szCs w:val="16"/>
                <w:lang w:val="en-US"/>
              </w:rPr>
              <w:t>4</w:t>
            </w:r>
            <w:r w:rsidR="00150537" w:rsidRPr="0029370D">
              <w:rPr>
                <w:rFonts w:ascii="Times New Roman" w:hAnsi="Times New Roman"/>
                <w:b/>
                <w:sz w:val="16"/>
                <w:szCs w:val="16"/>
              </w:rPr>
              <w:t xml:space="preserve"> года</w:t>
            </w:r>
          </w:p>
        </w:tc>
      </w:tr>
      <w:tr w:rsidR="00150537" w:rsidRPr="0029370D" w:rsidTr="004B0A6B">
        <w:tc>
          <w:tcPr>
            <w:tcW w:w="1957" w:type="dxa"/>
            <w:vMerge/>
          </w:tcPr>
          <w:p w:rsidR="00150537" w:rsidRPr="0029370D" w:rsidRDefault="00150537" w:rsidP="00D3724D">
            <w:pPr>
              <w:pStyle w:val="a6"/>
              <w:jc w:val="center"/>
              <w:rPr>
                <w:rFonts w:ascii="Times New Roman" w:eastAsia="Times New Roman" w:hAnsi="Times New Roman"/>
                <w:b/>
              </w:rPr>
            </w:pPr>
          </w:p>
        </w:tc>
        <w:tc>
          <w:tcPr>
            <w:tcW w:w="1400" w:type="dxa"/>
          </w:tcPr>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минимальный</w:t>
            </w:r>
          </w:p>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 xml:space="preserve">балл </w:t>
            </w:r>
          </w:p>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по предмету</w:t>
            </w:r>
          </w:p>
        </w:tc>
        <w:tc>
          <w:tcPr>
            <w:tcW w:w="1201" w:type="dxa"/>
          </w:tcPr>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 xml:space="preserve">количество участников, принявших участие в </w:t>
            </w:r>
            <w:r w:rsidRPr="0029370D">
              <w:rPr>
                <w:rFonts w:ascii="Times New Roman" w:hAnsi="Times New Roman"/>
                <w:b/>
                <w:sz w:val="16"/>
                <w:szCs w:val="16"/>
              </w:rPr>
              <w:lastRenderedPageBreak/>
              <w:t>ЕГЭ</w:t>
            </w:r>
          </w:p>
        </w:tc>
        <w:tc>
          <w:tcPr>
            <w:tcW w:w="1185" w:type="dxa"/>
          </w:tcPr>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lastRenderedPageBreak/>
              <w:t>%</w:t>
            </w:r>
          </w:p>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от общего числа участников</w:t>
            </w:r>
          </w:p>
        </w:tc>
        <w:tc>
          <w:tcPr>
            <w:tcW w:w="1264" w:type="dxa"/>
          </w:tcPr>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 xml:space="preserve">количество участников, </w:t>
            </w:r>
          </w:p>
          <w:p w:rsidR="00150537" w:rsidRPr="0029370D" w:rsidRDefault="00150537" w:rsidP="00150537">
            <w:pPr>
              <w:pStyle w:val="a6"/>
              <w:rPr>
                <w:rFonts w:ascii="Times New Roman" w:hAnsi="Times New Roman"/>
                <w:b/>
                <w:sz w:val="16"/>
                <w:szCs w:val="16"/>
              </w:rPr>
            </w:pPr>
            <w:r w:rsidRPr="0029370D">
              <w:rPr>
                <w:rFonts w:ascii="Times New Roman" w:hAnsi="Times New Roman"/>
                <w:b/>
                <w:sz w:val="16"/>
                <w:szCs w:val="16"/>
              </w:rPr>
              <w:t xml:space="preserve">не преодолевших </w:t>
            </w:r>
            <w:r w:rsidRPr="0029370D">
              <w:rPr>
                <w:rFonts w:ascii="Times New Roman" w:hAnsi="Times New Roman"/>
                <w:b/>
                <w:sz w:val="16"/>
                <w:szCs w:val="16"/>
              </w:rPr>
              <w:lastRenderedPageBreak/>
              <w:t>порог</w:t>
            </w:r>
          </w:p>
        </w:tc>
        <w:tc>
          <w:tcPr>
            <w:tcW w:w="1031" w:type="dxa"/>
          </w:tcPr>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lastRenderedPageBreak/>
              <w:t>средний балл</w:t>
            </w:r>
          </w:p>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по предмету</w:t>
            </w:r>
          </w:p>
        </w:tc>
        <w:tc>
          <w:tcPr>
            <w:tcW w:w="1119" w:type="dxa"/>
          </w:tcPr>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 xml:space="preserve">количество участников, набравших 70 баллов и </w:t>
            </w:r>
            <w:r w:rsidRPr="0029370D">
              <w:rPr>
                <w:rFonts w:ascii="Times New Roman" w:hAnsi="Times New Roman"/>
                <w:b/>
                <w:sz w:val="16"/>
                <w:szCs w:val="16"/>
              </w:rPr>
              <w:lastRenderedPageBreak/>
              <w:t>более</w:t>
            </w:r>
          </w:p>
        </w:tc>
        <w:tc>
          <w:tcPr>
            <w:tcW w:w="766" w:type="dxa"/>
          </w:tcPr>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lastRenderedPageBreak/>
              <w:t>успеваемость по ЕГЭ</w:t>
            </w:r>
          </w:p>
          <w:p w:rsidR="00150537" w:rsidRPr="0029370D" w:rsidRDefault="00150537" w:rsidP="000C5152">
            <w:pPr>
              <w:pStyle w:val="a6"/>
              <w:jc w:val="center"/>
              <w:rPr>
                <w:rFonts w:ascii="Times New Roman" w:hAnsi="Times New Roman"/>
                <w:b/>
                <w:sz w:val="16"/>
                <w:szCs w:val="16"/>
              </w:rPr>
            </w:pPr>
            <w:r w:rsidRPr="0029370D">
              <w:rPr>
                <w:rFonts w:ascii="Times New Roman" w:hAnsi="Times New Roman"/>
                <w:b/>
                <w:sz w:val="16"/>
                <w:szCs w:val="16"/>
              </w:rPr>
              <w:t>%</w:t>
            </w:r>
          </w:p>
        </w:tc>
      </w:tr>
      <w:tr w:rsidR="00150537" w:rsidRPr="0029370D" w:rsidTr="004B0A6B">
        <w:tc>
          <w:tcPr>
            <w:tcW w:w="1957" w:type="dxa"/>
            <w:vAlign w:val="bottom"/>
          </w:tcPr>
          <w:p w:rsidR="00150537" w:rsidRPr="0029370D" w:rsidRDefault="00150537" w:rsidP="000C5152">
            <w:pPr>
              <w:pStyle w:val="a6"/>
              <w:rPr>
                <w:rFonts w:ascii="Times New Roman" w:hAnsi="Times New Roman"/>
                <w:sz w:val="16"/>
                <w:szCs w:val="16"/>
              </w:rPr>
            </w:pPr>
            <w:r w:rsidRPr="0029370D">
              <w:rPr>
                <w:rFonts w:ascii="Times New Roman" w:hAnsi="Times New Roman"/>
                <w:sz w:val="16"/>
                <w:szCs w:val="16"/>
              </w:rPr>
              <w:lastRenderedPageBreak/>
              <w:t>Биология</w:t>
            </w:r>
          </w:p>
        </w:tc>
        <w:tc>
          <w:tcPr>
            <w:tcW w:w="1400" w:type="dxa"/>
            <w:vAlign w:val="center"/>
          </w:tcPr>
          <w:p w:rsidR="00150537" w:rsidRPr="0029370D" w:rsidRDefault="00150537" w:rsidP="00150537">
            <w:pPr>
              <w:pStyle w:val="a6"/>
              <w:jc w:val="center"/>
              <w:rPr>
                <w:rFonts w:ascii="Times New Roman" w:hAnsi="Times New Roman"/>
                <w:sz w:val="16"/>
                <w:szCs w:val="16"/>
              </w:rPr>
            </w:pPr>
          </w:p>
        </w:tc>
        <w:tc>
          <w:tcPr>
            <w:tcW w:w="1201" w:type="dxa"/>
            <w:vAlign w:val="center"/>
          </w:tcPr>
          <w:p w:rsidR="00150537" w:rsidRPr="0029370D" w:rsidRDefault="00FD5193" w:rsidP="00150537">
            <w:pPr>
              <w:pStyle w:val="a6"/>
              <w:jc w:val="center"/>
              <w:rPr>
                <w:rFonts w:ascii="Times New Roman" w:hAnsi="Times New Roman"/>
                <w:sz w:val="16"/>
                <w:szCs w:val="16"/>
              </w:rPr>
            </w:pPr>
            <w:r>
              <w:rPr>
                <w:rFonts w:ascii="Times New Roman" w:hAnsi="Times New Roman"/>
                <w:sz w:val="16"/>
                <w:szCs w:val="16"/>
              </w:rPr>
              <w:t>1 (Кисляк Д.)</w:t>
            </w:r>
          </w:p>
        </w:tc>
        <w:tc>
          <w:tcPr>
            <w:tcW w:w="1185" w:type="dxa"/>
            <w:vAlign w:val="center"/>
          </w:tcPr>
          <w:p w:rsidR="00150537" w:rsidRPr="0029370D" w:rsidRDefault="00150537" w:rsidP="00150537">
            <w:pPr>
              <w:pStyle w:val="a6"/>
              <w:jc w:val="center"/>
              <w:rPr>
                <w:rFonts w:ascii="Times New Roman" w:hAnsi="Times New Roman"/>
                <w:sz w:val="16"/>
                <w:szCs w:val="16"/>
              </w:rPr>
            </w:pPr>
          </w:p>
        </w:tc>
        <w:tc>
          <w:tcPr>
            <w:tcW w:w="1264" w:type="dxa"/>
            <w:vAlign w:val="center"/>
          </w:tcPr>
          <w:p w:rsidR="00150537" w:rsidRPr="0029370D" w:rsidRDefault="00150537" w:rsidP="00150537">
            <w:pPr>
              <w:pStyle w:val="a6"/>
              <w:jc w:val="center"/>
              <w:rPr>
                <w:rFonts w:ascii="Times New Roman" w:hAnsi="Times New Roman"/>
                <w:sz w:val="16"/>
                <w:szCs w:val="16"/>
              </w:rPr>
            </w:pPr>
          </w:p>
        </w:tc>
        <w:tc>
          <w:tcPr>
            <w:tcW w:w="1031" w:type="dxa"/>
            <w:vAlign w:val="center"/>
          </w:tcPr>
          <w:p w:rsidR="00150537" w:rsidRPr="0029370D" w:rsidRDefault="00150537" w:rsidP="00150537">
            <w:pPr>
              <w:pStyle w:val="a6"/>
              <w:jc w:val="center"/>
              <w:rPr>
                <w:rFonts w:ascii="Times New Roman" w:hAnsi="Times New Roman"/>
                <w:sz w:val="16"/>
                <w:szCs w:val="16"/>
              </w:rPr>
            </w:pPr>
          </w:p>
        </w:tc>
        <w:tc>
          <w:tcPr>
            <w:tcW w:w="1119" w:type="dxa"/>
            <w:vAlign w:val="center"/>
          </w:tcPr>
          <w:p w:rsidR="00150537" w:rsidRPr="0029370D" w:rsidRDefault="00150537" w:rsidP="00150537">
            <w:pPr>
              <w:pStyle w:val="a6"/>
              <w:jc w:val="center"/>
              <w:rPr>
                <w:rFonts w:ascii="Times New Roman" w:hAnsi="Times New Roman"/>
                <w:sz w:val="16"/>
                <w:szCs w:val="16"/>
              </w:rPr>
            </w:pPr>
          </w:p>
        </w:tc>
        <w:tc>
          <w:tcPr>
            <w:tcW w:w="766" w:type="dxa"/>
            <w:vAlign w:val="center"/>
          </w:tcPr>
          <w:p w:rsidR="00150537" w:rsidRPr="0029370D" w:rsidRDefault="00150537" w:rsidP="00150537">
            <w:pPr>
              <w:pStyle w:val="a6"/>
              <w:jc w:val="center"/>
              <w:rPr>
                <w:rFonts w:ascii="Times New Roman" w:hAnsi="Times New Roman"/>
                <w:sz w:val="16"/>
                <w:szCs w:val="16"/>
              </w:rPr>
            </w:pPr>
          </w:p>
        </w:tc>
      </w:tr>
      <w:tr w:rsidR="00150537" w:rsidRPr="0029370D" w:rsidTr="004B0A6B">
        <w:tc>
          <w:tcPr>
            <w:tcW w:w="1957" w:type="dxa"/>
            <w:vAlign w:val="bottom"/>
          </w:tcPr>
          <w:p w:rsidR="00150537" w:rsidRPr="0029370D" w:rsidRDefault="00150537" w:rsidP="000C5152">
            <w:pPr>
              <w:pStyle w:val="a6"/>
              <w:rPr>
                <w:rFonts w:ascii="Times New Roman" w:hAnsi="Times New Roman"/>
                <w:sz w:val="16"/>
                <w:szCs w:val="16"/>
              </w:rPr>
            </w:pPr>
            <w:r w:rsidRPr="0029370D">
              <w:rPr>
                <w:rFonts w:ascii="Times New Roman" w:hAnsi="Times New Roman"/>
                <w:sz w:val="16"/>
                <w:szCs w:val="16"/>
              </w:rPr>
              <w:t>История</w:t>
            </w:r>
          </w:p>
        </w:tc>
        <w:tc>
          <w:tcPr>
            <w:tcW w:w="1400" w:type="dxa"/>
            <w:vAlign w:val="center"/>
          </w:tcPr>
          <w:p w:rsidR="00150537" w:rsidRPr="0029370D" w:rsidRDefault="00150537" w:rsidP="00150537">
            <w:pPr>
              <w:pStyle w:val="a6"/>
              <w:jc w:val="center"/>
              <w:rPr>
                <w:rFonts w:ascii="Times New Roman" w:hAnsi="Times New Roman"/>
                <w:sz w:val="16"/>
                <w:szCs w:val="16"/>
              </w:rPr>
            </w:pPr>
          </w:p>
        </w:tc>
        <w:tc>
          <w:tcPr>
            <w:tcW w:w="1201" w:type="dxa"/>
            <w:vAlign w:val="center"/>
          </w:tcPr>
          <w:p w:rsidR="00150537" w:rsidRPr="0029370D" w:rsidRDefault="00FD5193" w:rsidP="00150537">
            <w:pPr>
              <w:pStyle w:val="a6"/>
              <w:jc w:val="center"/>
              <w:rPr>
                <w:rFonts w:ascii="Times New Roman" w:hAnsi="Times New Roman"/>
                <w:sz w:val="16"/>
                <w:szCs w:val="16"/>
              </w:rPr>
            </w:pPr>
            <w:r>
              <w:rPr>
                <w:rFonts w:ascii="Times New Roman" w:hAnsi="Times New Roman"/>
                <w:sz w:val="16"/>
                <w:szCs w:val="16"/>
              </w:rPr>
              <w:t>1 (Коростелева А.)</w:t>
            </w:r>
          </w:p>
        </w:tc>
        <w:tc>
          <w:tcPr>
            <w:tcW w:w="1185" w:type="dxa"/>
            <w:vAlign w:val="center"/>
          </w:tcPr>
          <w:p w:rsidR="00150537" w:rsidRPr="0029370D" w:rsidRDefault="00150537" w:rsidP="00150537">
            <w:pPr>
              <w:pStyle w:val="a6"/>
              <w:jc w:val="center"/>
              <w:rPr>
                <w:rFonts w:ascii="Times New Roman" w:hAnsi="Times New Roman"/>
                <w:sz w:val="16"/>
                <w:szCs w:val="16"/>
              </w:rPr>
            </w:pPr>
          </w:p>
        </w:tc>
        <w:tc>
          <w:tcPr>
            <w:tcW w:w="1264" w:type="dxa"/>
            <w:vAlign w:val="center"/>
          </w:tcPr>
          <w:p w:rsidR="00150537" w:rsidRPr="0029370D" w:rsidRDefault="00150537" w:rsidP="00150537">
            <w:pPr>
              <w:pStyle w:val="a6"/>
              <w:jc w:val="center"/>
              <w:rPr>
                <w:rFonts w:ascii="Times New Roman" w:hAnsi="Times New Roman"/>
                <w:sz w:val="16"/>
                <w:szCs w:val="16"/>
              </w:rPr>
            </w:pPr>
          </w:p>
        </w:tc>
        <w:tc>
          <w:tcPr>
            <w:tcW w:w="1031" w:type="dxa"/>
            <w:vAlign w:val="center"/>
          </w:tcPr>
          <w:p w:rsidR="00150537" w:rsidRPr="0029370D" w:rsidRDefault="00150537" w:rsidP="00150537">
            <w:pPr>
              <w:pStyle w:val="a6"/>
              <w:jc w:val="center"/>
              <w:rPr>
                <w:rFonts w:ascii="Times New Roman" w:hAnsi="Times New Roman"/>
                <w:sz w:val="16"/>
                <w:szCs w:val="16"/>
              </w:rPr>
            </w:pPr>
          </w:p>
        </w:tc>
        <w:tc>
          <w:tcPr>
            <w:tcW w:w="1119" w:type="dxa"/>
            <w:vAlign w:val="center"/>
          </w:tcPr>
          <w:p w:rsidR="00150537" w:rsidRPr="0029370D" w:rsidRDefault="00150537" w:rsidP="00150537">
            <w:pPr>
              <w:pStyle w:val="a6"/>
              <w:jc w:val="center"/>
              <w:rPr>
                <w:rFonts w:ascii="Times New Roman" w:hAnsi="Times New Roman"/>
                <w:sz w:val="16"/>
                <w:szCs w:val="16"/>
              </w:rPr>
            </w:pPr>
          </w:p>
        </w:tc>
        <w:tc>
          <w:tcPr>
            <w:tcW w:w="766" w:type="dxa"/>
            <w:vAlign w:val="center"/>
          </w:tcPr>
          <w:p w:rsidR="00150537" w:rsidRPr="0029370D" w:rsidRDefault="00150537" w:rsidP="00150537">
            <w:pPr>
              <w:pStyle w:val="a6"/>
              <w:jc w:val="center"/>
              <w:rPr>
                <w:rFonts w:ascii="Times New Roman" w:hAnsi="Times New Roman"/>
                <w:sz w:val="16"/>
                <w:szCs w:val="16"/>
              </w:rPr>
            </w:pPr>
          </w:p>
        </w:tc>
      </w:tr>
      <w:tr w:rsidR="00150537" w:rsidRPr="0029370D" w:rsidTr="004B0A6B">
        <w:tc>
          <w:tcPr>
            <w:tcW w:w="1957" w:type="dxa"/>
            <w:vAlign w:val="bottom"/>
          </w:tcPr>
          <w:p w:rsidR="00150537" w:rsidRPr="0029370D" w:rsidRDefault="00150537" w:rsidP="000C5152">
            <w:pPr>
              <w:pStyle w:val="a6"/>
              <w:rPr>
                <w:rFonts w:ascii="Times New Roman" w:hAnsi="Times New Roman"/>
                <w:sz w:val="16"/>
                <w:szCs w:val="16"/>
              </w:rPr>
            </w:pPr>
            <w:r w:rsidRPr="0029370D">
              <w:rPr>
                <w:rFonts w:ascii="Times New Roman" w:hAnsi="Times New Roman"/>
                <w:sz w:val="16"/>
                <w:szCs w:val="16"/>
              </w:rPr>
              <w:t>Обществознание</w:t>
            </w:r>
          </w:p>
        </w:tc>
        <w:tc>
          <w:tcPr>
            <w:tcW w:w="1400" w:type="dxa"/>
            <w:vAlign w:val="center"/>
          </w:tcPr>
          <w:p w:rsidR="00150537" w:rsidRPr="0029370D" w:rsidRDefault="00150537" w:rsidP="00150537">
            <w:pPr>
              <w:pStyle w:val="a6"/>
              <w:jc w:val="center"/>
              <w:rPr>
                <w:rFonts w:ascii="Times New Roman" w:hAnsi="Times New Roman"/>
                <w:sz w:val="16"/>
                <w:szCs w:val="16"/>
              </w:rPr>
            </w:pPr>
          </w:p>
        </w:tc>
        <w:tc>
          <w:tcPr>
            <w:tcW w:w="1201" w:type="dxa"/>
            <w:vAlign w:val="center"/>
          </w:tcPr>
          <w:p w:rsidR="00150537" w:rsidRPr="0029370D" w:rsidRDefault="00FD5193" w:rsidP="00150537">
            <w:pPr>
              <w:pStyle w:val="a6"/>
              <w:jc w:val="center"/>
              <w:rPr>
                <w:rFonts w:ascii="Times New Roman" w:hAnsi="Times New Roman"/>
                <w:sz w:val="16"/>
                <w:szCs w:val="16"/>
              </w:rPr>
            </w:pPr>
            <w:r>
              <w:rPr>
                <w:rFonts w:ascii="Times New Roman" w:hAnsi="Times New Roman"/>
                <w:sz w:val="16"/>
                <w:szCs w:val="16"/>
              </w:rPr>
              <w:t>3 (Кисляк Д., Коростелева А., Цветкова А.)</w:t>
            </w:r>
          </w:p>
        </w:tc>
        <w:tc>
          <w:tcPr>
            <w:tcW w:w="1185" w:type="dxa"/>
            <w:vAlign w:val="center"/>
          </w:tcPr>
          <w:p w:rsidR="00150537" w:rsidRPr="0029370D" w:rsidRDefault="00150537" w:rsidP="00150537">
            <w:pPr>
              <w:pStyle w:val="a6"/>
              <w:jc w:val="center"/>
              <w:rPr>
                <w:rFonts w:ascii="Times New Roman" w:hAnsi="Times New Roman"/>
                <w:sz w:val="16"/>
                <w:szCs w:val="16"/>
              </w:rPr>
            </w:pPr>
          </w:p>
        </w:tc>
        <w:tc>
          <w:tcPr>
            <w:tcW w:w="1264" w:type="dxa"/>
            <w:vAlign w:val="center"/>
          </w:tcPr>
          <w:p w:rsidR="00150537" w:rsidRPr="0029370D" w:rsidRDefault="00150537" w:rsidP="00150537">
            <w:pPr>
              <w:pStyle w:val="a6"/>
              <w:jc w:val="center"/>
              <w:rPr>
                <w:rFonts w:ascii="Times New Roman" w:hAnsi="Times New Roman"/>
                <w:sz w:val="16"/>
                <w:szCs w:val="16"/>
              </w:rPr>
            </w:pPr>
          </w:p>
        </w:tc>
        <w:tc>
          <w:tcPr>
            <w:tcW w:w="1031" w:type="dxa"/>
            <w:vAlign w:val="center"/>
          </w:tcPr>
          <w:p w:rsidR="00150537" w:rsidRPr="0029370D" w:rsidRDefault="00150537" w:rsidP="00150537">
            <w:pPr>
              <w:pStyle w:val="a6"/>
              <w:jc w:val="center"/>
              <w:rPr>
                <w:rFonts w:ascii="Times New Roman" w:hAnsi="Times New Roman"/>
                <w:sz w:val="16"/>
                <w:szCs w:val="16"/>
              </w:rPr>
            </w:pPr>
          </w:p>
        </w:tc>
        <w:tc>
          <w:tcPr>
            <w:tcW w:w="1119" w:type="dxa"/>
            <w:vAlign w:val="center"/>
          </w:tcPr>
          <w:p w:rsidR="00150537" w:rsidRPr="0029370D" w:rsidRDefault="00150537" w:rsidP="00150537">
            <w:pPr>
              <w:pStyle w:val="a6"/>
              <w:jc w:val="center"/>
              <w:rPr>
                <w:rFonts w:ascii="Times New Roman" w:hAnsi="Times New Roman"/>
                <w:sz w:val="16"/>
                <w:szCs w:val="16"/>
              </w:rPr>
            </w:pPr>
          </w:p>
        </w:tc>
        <w:tc>
          <w:tcPr>
            <w:tcW w:w="766" w:type="dxa"/>
            <w:vAlign w:val="center"/>
          </w:tcPr>
          <w:p w:rsidR="00150537" w:rsidRPr="0029370D" w:rsidRDefault="00150537" w:rsidP="00150537">
            <w:pPr>
              <w:pStyle w:val="a6"/>
              <w:jc w:val="center"/>
              <w:rPr>
                <w:rFonts w:ascii="Times New Roman" w:hAnsi="Times New Roman"/>
                <w:sz w:val="16"/>
                <w:szCs w:val="16"/>
              </w:rPr>
            </w:pPr>
          </w:p>
        </w:tc>
      </w:tr>
    </w:tbl>
    <w:p w:rsidR="00FD5193" w:rsidRDefault="00FD5193" w:rsidP="00150537">
      <w:pPr>
        <w:pStyle w:val="a6"/>
        <w:ind w:left="567"/>
        <w:jc w:val="center"/>
        <w:rPr>
          <w:rFonts w:ascii="Times New Roman" w:eastAsia="Times New Roman" w:hAnsi="Times New Roman"/>
          <w:b/>
        </w:rPr>
      </w:pPr>
    </w:p>
    <w:p w:rsidR="00ED1CBE" w:rsidRPr="0029370D" w:rsidRDefault="00ED1CBE" w:rsidP="00ED1CBE">
      <w:pPr>
        <w:pStyle w:val="a6"/>
        <w:tabs>
          <w:tab w:val="left" w:pos="9923"/>
        </w:tabs>
        <w:ind w:right="282" w:firstLine="708"/>
        <w:jc w:val="both"/>
        <w:rPr>
          <w:rFonts w:ascii="Times New Roman" w:hAnsi="Times New Roman"/>
          <w:b/>
          <w:sz w:val="24"/>
          <w:szCs w:val="24"/>
        </w:rPr>
      </w:pPr>
      <w:r w:rsidRPr="0029370D">
        <w:rPr>
          <w:rFonts w:ascii="Times New Roman" w:hAnsi="Times New Roman"/>
          <w:b/>
          <w:sz w:val="24"/>
          <w:szCs w:val="24"/>
        </w:rPr>
        <w:t>Итого обучающиеся 11 класса показали за два года обучения следующие результаты:</w:t>
      </w:r>
    </w:p>
    <w:tbl>
      <w:tblPr>
        <w:tblStyle w:val="a3"/>
        <w:tblW w:w="10065" w:type="dxa"/>
        <w:tblInd w:w="108" w:type="dxa"/>
        <w:tblLayout w:type="fixed"/>
        <w:tblLook w:val="04A0"/>
      </w:tblPr>
      <w:tblGrid>
        <w:gridCol w:w="4678"/>
        <w:gridCol w:w="1843"/>
        <w:gridCol w:w="3544"/>
      </w:tblGrid>
      <w:tr w:rsidR="00ED1CBE" w:rsidRPr="0029370D" w:rsidTr="00ED1CBE">
        <w:trPr>
          <w:trHeight w:val="569"/>
        </w:trPr>
        <w:tc>
          <w:tcPr>
            <w:tcW w:w="4678" w:type="dxa"/>
          </w:tcPr>
          <w:p w:rsidR="00ED1CBE" w:rsidRPr="0029370D" w:rsidRDefault="00ED1CBE" w:rsidP="008D7C62">
            <w:pPr>
              <w:pStyle w:val="a8"/>
              <w:rPr>
                <w:b w:val="0"/>
                <w:sz w:val="18"/>
                <w:szCs w:val="18"/>
              </w:rPr>
            </w:pPr>
          </w:p>
        </w:tc>
        <w:tc>
          <w:tcPr>
            <w:tcW w:w="1843" w:type="dxa"/>
          </w:tcPr>
          <w:p w:rsidR="00ED1CBE" w:rsidRPr="0029370D" w:rsidRDefault="00ED1CBE" w:rsidP="008D7C62">
            <w:pPr>
              <w:pStyle w:val="a6"/>
              <w:jc w:val="center"/>
              <w:rPr>
                <w:rFonts w:ascii="Times New Roman" w:hAnsi="Times New Roman"/>
                <w:b/>
                <w:sz w:val="18"/>
                <w:szCs w:val="18"/>
              </w:rPr>
            </w:pPr>
            <w:r w:rsidRPr="0029370D">
              <w:rPr>
                <w:rFonts w:ascii="Times New Roman" w:hAnsi="Times New Roman"/>
                <w:b/>
                <w:sz w:val="18"/>
                <w:szCs w:val="18"/>
              </w:rPr>
              <w:t>11 класс</w:t>
            </w:r>
          </w:p>
          <w:p w:rsidR="00ED1CBE" w:rsidRPr="0029370D" w:rsidRDefault="00ED1CBE" w:rsidP="008D7C62">
            <w:pPr>
              <w:pStyle w:val="a6"/>
              <w:jc w:val="center"/>
              <w:rPr>
                <w:rFonts w:ascii="Times New Roman" w:hAnsi="Times New Roman"/>
                <w:b/>
                <w:sz w:val="18"/>
                <w:szCs w:val="18"/>
              </w:rPr>
            </w:pPr>
            <w:r w:rsidRPr="0029370D">
              <w:rPr>
                <w:rFonts w:ascii="Times New Roman" w:hAnsi="Times New Roman"/>
                <w:b/>
                <w:sz w:val="18"/>
                <w:szCs w:val="18"/>
              </w:rPr>
              <w:t>23 чел.</w:t>
            </w:r>
          </w:p>
        </w:tc>
        <w:tc>
          <w:tcPr>
            <w:tcW w:w="3544" w:type="dxa"/>
            <w:shd w:val="clear" w:color="auto" w:fill="F2F2F2" w:themeFill="background1" w:themeFillShade="F2"/>
          </w:tcPr>
          <w:p w:rsidR="00ED1CBE" w:rsidRPr="0029370D" w:rsidRDefault="00ED1CBE" w:rsidP="008D7C62">
            <w:pPr>
              <w:pStyle w:val="a6"/>
              <w:jc w:val="center"/>
              <w:rPr>
                <w:rFonts w:ascii="Times New Roman" w:hAnsi="Times New Roman"/>
                <w:b/>
                <w:sz w:val="18"/>
                <w:szCs w:val="18"/>
              </w:rPr>
            </w:pPr>
            <w:r w:rsidRPr="0029370D">
              <w:rPr>
                <w:rFonts w:ascii="Times New Roman" w:hAnsi="Times New Roman"/>
                <w:b/>
                <w:sz w:val="18"/>
                <w:szCs w:val="18"/>
              </w:rPr>
              <w:t>% от общего числа выпускников</w:t>
            </w:r>
          </w:p>
        </w:tc>
      </w:tr>
      <w:tr w:rsidR="00ED1CBE" w:rsidRPr="0029370D" w:rsidTr="00ED1CBE">
        <w:tc>
          <w:tcPr>
            <w:tcW w:w="4678" w:type="dxa"/>
          </w:tcPr>
          <w:p w:rsidR="00ED1CBE" w:rsidRPr="0029370D" w:rsidRDefault="00ED1CBE" w:rsidP="008D7C62">
            <w:pPr>
              <w:pStyle w:val="a6"/>
              <w:rPr>
                <w:rFonts w:ascii="Times New Roman" w:hAnsi="Times New Roman"/>
                <w:b/>
                <w:sz w:val="18"/>
                <w:szCs w:val="18"/>
              </w:rPr>
            </w:pPr>
            <w:r w:rsidRPr="0029370D">
              <w:rPr>
                <w:rFonts w:ascii="Times New Roman" w:hAnsi="Times New Roman"/>
                <w:b/>
                <w:sz w:val="18"/>
                <w:szCs w:val="18"/>
              </w:rPr>
              <w:t>Аттестат на «5»(с отличием)</w:t>
            </w:r>
          </w:p>
        </w:tc>
        <w:tc>
          <w:tcPr>
            <w:tcW w:w="1843" w:type="dxa"/>
          </w:tcPr>
          <w:p w:rsidR="00ED1CBE" w:rsidRPr="0029370D" w:rsidRDefault="00BC7571" w:rsidP="008D7C62">
            <w:pPr>
              <w:pStyle w:val="a8"/>
              <w:rPr>
                <w:b w:val="0"/>
                <w:sz w:val="18"/>
                <w:szCs w:val="18"/>
              </w:rPr>
            </w:pPr>
            <w:r>
              <w:rPr>
                <w:b w:val="0"/>
                <w:sz w:val="18"/>
                <w:szCs w:val="18"/>
              </w:rPr>
              <w:t>0</w:t>
            </w:r>
            <w:r w:rsidR="00ED1CBE" w:rsidRPr="0029370D">
              <w:rPr>
                <w:b w:val="0"/>
                <w:sz w:val="18"/>
                <w:szCs w:val="18"/>
              </w:rPr>
              <w:t xml:space="preserve"> чел.</w:t>
            </w:r>
          </w:p>
        </w:tc>
        <w:tc>
          <w:tcPr>
            <w:tcW w:w="3544" w:type="dxa"/>
            <w:shd w:val="clear" w:color="auto" w:fill="F2F2F2" w:themeFill="background1" w:themeFillShade="F2"/>
          </w:tcPr>
          <w:p w:rsidR="00ED1CBE" w:rsidRPr="0029370D" w:rsidRDefault="00ED1CBE" w:rsidP="008D7C62">
            <w:pPr>
              <w:pStyle w:val="a8"/>
              <w:rPr>
                <w:b w:val="0"/>
                <w:sz w:val="18"/>
                <w:szCs w:val="18"/>
              </w:rPr>
            </w:pPr>
          </w:p>
        </w:tc>
      </w:tr>
      <w:tr w:rsidR="00ED1CBE" w:rsidRPr="0029370D" w:rsidTr="00ED1CBE">
        <w:tc>
          <w:tcPr>
            <w:tcW w:w="4678" w:type="dxa"/>
          </w:tcPr>
          <w:p w:rsidR="00ED1CBE" w:rsidRPr="0029370D" w:rsidRDefault="00ED1CBE" w:rsidP="008D7C62">
            <w:pPr>
              <w:pStyle w:val="a6"/>
              <w:rPr>
                <w:rFonts w:ascii="Times New Roman" w:hAnsi="Times New Roman"/>
                <w:b/>
                <w:sz w:val="18"/>
                <w:szCs w:val="18"/>
              </w:rPr>
            </w:pPr>
            <w:r w:rsidRPr="0029370D">
              <w:rPr>
                <w:rFonts w:ascii="Times New Roman" w:hAnsi="Times New Roman"/>
                <w:b/>
                <w:sz w:val="18"/>
                <w:szCs w:val="18"/>
              </w:rPr>
              <w:t>Аттестат с одной «4»</w:t>
            </w:r>
          </w:p>
        </w:tc>
        <w:tc>
          <w:tcPr>
            <w:tcW w:w="1843" w:type="dxa"/>
          </w:tcPr>
          <w:p w:rsidR="00ED1CBE" w:rsidRPr="0029370D" w:rsidRDefault="00ED1CBE" w:rsidP="008D7C62">
            <w:pPr>
              <w:pStyle w:val="a8"/>
              <w:rPr>
                <w:b w:val="0"/>
                <w:sz w:val="18"/>
                <w:szCs w:val="18"/>
              </w:rPr>
            </w:pPr>
            <w:r w:rsidRPr="0029370D">
              <w:rPr>
                <w:b w:val="0"/>
                <w:sz w:val="18"/>
                <w:szCs w:val="18"/>
              </w:rPr>
              <w:t>0 чел.</w:t>
            </w:r>
          </w:p>
        </w:tc>
        <w:tc>
          <w:tcPr>
            <w:tcW w:w="3544" w:type="dxa"/>
            <w:shd w:val="clear" w:color="auto" w:fill="F2F2F2" w:themeFill="background1" w:themeFillShade="F2"/>
          </w:tcPr>
          <w:p w:rsidR="00ED1CBE" w:rsidRPr="0029370D" w:rsidRDefault="00ED1CBE" w:rsidP="008D7C62">
            <w:pPr>
              <w:pStyle w:val="a8"/>
              <w:rPr>
                <w:b w:val="0"/>
                <w:sz w:val="18"/>
                <w:szCs w:val="18"/>
              </w:rPr>
            </w:pPr>
          </w:p>
        </w:tc>
      </w:tr>
      <w:tr w:rsidR="00ED1CBE" w:rsidRPr="0029370D" w:rsidTr="00ED1CBE">
        <w:tc>
          <w:tcPr>
            <w:tcW w:w="4678" w:type="dxa"/>
          </w:tcPr>
          <w:p w:rsidR="00ED1CBE" w:rsidRPr="0029370D" w:rsidRDefault="00ED1CBE" w:rsidP="008D7C62">
            <w:pPr>
              <w:pStyle w:val="a6"/>
              <w:rPr>
                <w:rFonts w:ascii="Times New Roman" w:hAnsi="Times New Roman"/>
                <w:b/>
                <w:sz w:val="18"/>
                <w:szCs w:val="18"/>
              </w:rPr>
            </w:pPr>
            <w:r w:rsidRPr="0029370D">
              <w:rPr>
                <w:rFonts w:ascii="Times New Roman" w:hAnsi="Times New Roman"/>
                <w:b/>
                <w:sz w:val="18"/>
                <w:szCs w:val="18"/>
              </w:rPr>
              <w:t>Аттестат на «4 и 5»</w:t>
            </w:r>
          </w:p>
        </w:tc>
        <w:tc>
          <w:tcPr>
            <w:tcW w:w="1843" w:type="dxa"/>
          </w:tcPr>
          <w:p w:rsidR="00ED1CBE" w:rsidRPr="0029370D" w:rsidRDefault="00BC7571" w:rsidP="008D7C62">
            <w:pPr>
              <w:pStyle w:val="a8"/>
              <w:rPr>
                <w:b w:val="0"/>
                <w:sz w:val="18"/>
                <w:szCs w:val="18"/>
              </w:rPr>
            </w:pPr>
            <w:r>
              <w:rPr>
                <w:b w:val="0"/>
                <w:sz w:val="18"/>
                <w:szCs w:val="18"/>
              </w:rPr>
              <w:t xml:space="preserve"> </w:t>
            </w:r>
            <w:r w:rsidR="00ED1CBE" w:rsidRPr="0029370D">
              <w:rPr>
                <w:b w:val="0"/>
                <w:sz w:val="18"/>
                <w:szCs w:val="18"/>
              </w:rPr>
              <w:t xml:space="preserve"> чел.</w:t>
            </w:r>
          </w:p>
        </w:tc>
        <w:tc>
          <w:tcPr>
            <w:tcW w:w="3544" w:type="dxa"/>
            <w:shd w:val="clear" w:color="auto" w:fill="F2F2F2" w:themeFill="background1" w:themeFillShade="F2"/>
          </w:tcPr>
          <w:p w:rsidR="00ED1CBE" w:rsidRPr="0029370D" w:rsidRDefault="00ED1CBE" w:rsidP="008D7C62">
            <w:pPr>
              <w:pStyle w:val="a8"/>
              <w:rPr>
                <w:b w:val="0"/>
                <w:sz w:val="18"/>
                <w:szCs w:val="18"/>
              </w:rPr>
            </w:pPr>
          </w:p>
        </w:tc>
      </w:tr>
      <w:tr w:rsidR="00ED1CBE" w:rsidRPr="0029370D" w:rsidTr="00ED1CBE">
        <w:tc>
          <w:tcPr>
            <w:tcW w:w="4678" w:type="dxa"/>
          </w:tcPr>
          <w:p w:rsidR="00ED1CBE" w:rsidRPr="0029370D" w:rsidRDefault="00ED1CBE" w:rsidP="008D7C62">
            <w:pPr>
              <w:pStyle w:val="a6"/>
              <w:rPr>
                <w:rFonts w:ascii="Times New Roman" w:hAnsi="Times New Roman"/>
                <w:b/>
                <w:sz w:val="18"/>
                <w:szCs w:val="18"/>
              </w:rPr>
            </w:pPr>
            <w:r w:rsidRPr="0029370D">
              <w:rPr>
                <w:rFonts w:ascii="Times New Roman" w:hAnsi="Times New Roman"/>
                <w:b/>
                <w:sz w:val="18"/>
                <w:szCs w:val="18"/>
              </w:rPr>
              <w:t>Аттестат с одной «3»</w:t>
            </w:r>
          </w:p>
        </w:tc>
        <w:tc>
          <w:tcPr>
            <w:tcW w:w="1843" w:type="dxa"/>
          </w:tcPr>
          <w:p w:rsidR="00ED1CBE" w:rsidRPr="0029370D" w:rsidRDefault="00BC7571" w:rsidP="008D7C62">
            <w:pPr>
              <w:pStyle w:val="a8"/>
              <w:rPr>
                <w:b w:val="0"/>
                <w:sz w:val="18"/>
                <w:szCs w:val="18"/>
              </w:rPr>
            </w:pPr>
            <w:r>
              <w:rPr>
                <w:b w:val="0"/>
                <w:sz w:val="18"/>
                <w:szCs w:val="18"/>
              </w:rPr>
              <w:t>0</w:t>
            </w:r>
            <w:r w:rsidR="00ED1CBE" w:rsidRPr="0029370D">
              <w:rPr>
                <w:b w:val="0"/>
                <w:sz w:val="18"/>
                <w:szCs w:val="18"/>
              </w:rPr>
              <w:t xml:space="preserve"> чел.</w:t>
            </w:r>
          </w:p>
        </w:tc>
        <w:tc>
          <w:tcPr>
            <w:tcW w:w="3544" w:type="dxa"/>
            <w:shd w:val="clear" w:color="auto" w:fill="F2F2F2" w:themeFill="background1" w:themeFillShade="F2"/>
          </w:tcPr>
          <w:p w:rsidR="00ED1CBE" w:rsidRPr="0029370D" w:rsidRDefault="00ED1CBE" w:rsidP="008D7C62">
            <w:pPr>
              <w:pStyle w:val="a8"/>
              <w:rPr>
                <w:b w:val="0"/>
                <w:sz w:val="18"/>
                <w:szCs w:val="18"/>
              </w:rPr>
            </w:pPr>
          </w:p>
        </w:tc>
      </w:tr>
      <w:tr w:rsidR="00ED1CBE" w:rsidRPr="0029370D" w:rsidTr="00ED1CBE">
        <w:tc>
          <w:tcPr>
            <w:tcW w:w="4678" w:type="dxa"/>
          </w:tcPr>
          <w:p w:rsidR="00ED1CBE" w:rsidRPr="0029370D" w:rsidRDefault="00ED1CBE" w:rsidP="008D7C62">
            <w:pPr>
              <w:pStyle w:val="a6"/>
              <w:rPr>
                <w:rFonts w:ascii="Times New Roman" w:hAnsi="Times New Roman"/>
                <w:b/>
                <w:sz w:val="18"/>
                <w:szCs w:val="18"/>
              </w:rPr>
            </w:pPr>
            <w:r w:rsidRPr="0029370D">
              <w:rPr>
                <w:rFonts w:ascii="Times New Roman" w:hAnsi="Times New Roman"/>
                <w:b/>
                <w:sz w:val="18"/>
                <w:szCs w:val="18"/>
              </w:rPr>
              <w:t>Аттестат на «4 и 3»</w:t>
            </w:r>
          </w:p>
        </w:tc>
        <w:tc>
          <w:tcPr>
            <w:tcW w:w="1843" w:type="dxa"/>
          </w:tcPr>
          <w:p w:rsidR="00ED1CBE" w:rsidRPr="0029370D" w:rsidRDefault="00BC7571" w:rsidP="008D7C62">
            <w:pPr>
              <w:pStyle w:val="a8"/>
              <w:rPr>
                <w:b w:val="0"/>
                <w:sz w:val="18"/>
                <w:szCs w:val="18"/>
              </w:rPr>
            </w:pPr>
            <w:r>
              <w:rPr>
                <w:b w:val="0"/>
                <w:sz w:val="18"/>
                <w:szCs w:val="18"/>
              </w:rPr>
              <w:t>0</w:t>
            </w:r>
            <w:r w:rsidR="00ED1CBE" w:rsidRPr="0029370D">
              <w:rPr>
                <w:b w:val="0"/>
                <w:sz w:val="18"/>
                <w:szCs w:val="18"/>
              </w:rPr>
              <w:t xml:space="preserve"> чел.</w:t>
            </w:r>
          </w:p>
        </w:tc>
        <w:tc>
          <w:tcPr>
            <w:tcW w:w="3544" w:type="dxa"/>
            <w:shd w:val="clear" w:color="auto" w:fill="F2F2F2" w:themeFill="background1" w:themeFillShade="F2"/>
          </w:tcPr>
          <w:p w:rsidR="00ED1CBE" w:rsidRPr="0029370D" w:rsidRDefault="00ED1CBE" w:rsidP="008D7C62">
            <w:pPr>
              <w:pStyle w:val="a8"/>
              <w:rPr>
                <w:b w:val="0"/>
                <w:sz w:val="18"/>
                <w:szCs w:val="18"/>
              </w:rPr>
            </w:pPr>
          </w:p>
        </w:tc>
      </w:tr>
      <w:tr w:rsidR="00ED1CBE" w:rsidRPr="0029370D" w:rsidTr="00ED1CBE">
        <w:tc>
          <w:tcPr>
            <w:tcW w:w="4678" w:type="dxa"/>
          </w:tcPr>
          <w:p w:rsidR="00ED1CBE" w:rsidRPr="0029370D" w:rsidRDefault="00ED1CBE" w:rsidP="008D7C62">
            <w:pPr>
              <w:pStyle w:val="a6"/>
              <w:rPr>
                <w:rFonts w:ascii="Times New Roman" w:hAnsi="Times New Roman"/>
                <w:b/>
                <w:sz w:val="18"/>
                <w:szCs w:val="18"/>
                <w:highlight w:val="yellow"/>
              </w:rPr>
            </w:pPr>
            <w:r w:rsidRPr="0029370D">
              <w:rPr>
                <w:rFonts w:ascii="Times New Roman" w:hAnsi="Times New Roman"/>
                <w:b/>
                <w:sz w:val="18"/>
                <w:szCs w:val="18"/>
              </w:rPr>
              <w:t>не получили аттестат</w:t>
            </w:r>
          </w:p>
        </w:tc>
        <w:tc>
          <w:tcPr>
            <w:tcW w:w="1843" w:type="dxa"/>
          </w:tcPr>
          <w:p w:rsidR="00ED1CBE" w:rsidRPr="0029370D" w:rsidRDefault="00ED1CBE" w:rsidP="008D7C62">
            <w:pPr>
              <w:pStyle w:val="a8"/>
              <w:rPr>
                <w:b w:val="0"/>
                <w:sz w:val="18"/>
                <w:szCs w:val="18"/>
              </w:rPr>
            </w:pPr>
            <w:r w:rsidRPr="0029370D">
              <w:rPr>
                <w:b w:val="0"/>
                <w:sz w:val="18"/>
                <w:szCs w:val="18"/>
              </w:rPr>
              <w:t>0 чел.</w:t>
            </w:r>
          </w:p>
        </w:tc>
        <w:tc>
          <w:tcPr>
            <w:tcW w:w="3544" w:type="dxa"/>
            <w:shd w:val="clear" w:color="auto" w:fill="F2F2F2" w:themeFill="background1" w:themeFillShade="F2"/>
          </w:tcPr>
          <w:p w:rsidR="00ED1CBE" w:rsidRPr="0029370D" w:rsidRDefault="00ED1CBE" w:rsidP="008D7C62">
            <w:pPr>
              <w:pStyle w:val="a8"/>
              <w:rPr>
                <w:b w:val="0"/>
                <w:sz w:val="18"/>
                <w:szCs w:val="18"/>
              </w:rPr>
            </w:pPr>
            <w:r w:rsidRPr="0029370D">
              <w:rPr>
                <w:b w:val="0"/>
                <w:sz w:val="18"/>
                <w:szCs w:val="18"/>
              </w:rPr>
              <w:t>-</w:t>
            </w:r>
          </w:p>
        </w:tc>
      </w:tr>
      <w:tr w:rsidR="00ED1CBE" w:rsidRPr="0029370D" w:rsidTr="00ED1CBE">
        <w:tc>
          <w:tcPr>
            <w:tcW w:w="4678" w:type="dxa"/>
          </w:tcPr>
          <w:p w:rsidR="00ED1CBE" w:rsidRPr="0029370D" w:rsidRDefault="00ED1CBE" w:rsidP="008D7C62">
            <w:pPr>
              <w:pStyle w:val="a6"/>
              <w:rPr>
                <w:rFonts w:ascii="Times New Roman" w:hAnsi="Times New Roman"/>
                <w:b/>
                <w:sz w:val="18"/>
                <w:szCs w:val="18"/>
              </w:rPr>
            </w:pPr>
            <w:r w:rsidRPr="0029370D">
              <w:rPr>
                <w:rFonts w:ascii="Times New Roman" w:hAnsi="Times New Roman"/>
                <w:b/>
                <w:sz w:val="18"/>
                <w:szCs w:val="18"/>
              </w:rPr>
              <w:t>%   качества</w:t>
            </w:r>
          </w:p>
        </w:tc>
        <w:tc>
          <w:tcPr>
            <w:tcW w:w="5387" w:type="dxa"/>
            <w:gridSpan w:val="2"/>
            <w:shd w:val="clear" w:color="auto" w:fill="F2F2F2" w:themeFill="background1" w:themeFillShade="F2"/>
          </w:tcPr>
          <w:p w:rsidR="00ED1CBE" w:rsidRPr="0029370D" w:rsidRDefault="00BC7571" w:rsidP="008D7C62">
            <w:pPr>
              <w:pStyle w:val="a8"/>
              <w:rPr>
                <w:sz w:val="18"/>
                <w:szCs w:val="18"/>
                <w:highlight w:val="yellow"/>
              </w:rPr>
            </w:pPr>
            <w:r>
              <w:rPr>
                <w:sz w:val="18"/>
                <w:szCs w:val="18"/>
              </w:rPr>
              <w:t xml:space="preserve"> </w:t>
            </w:r>
          </w:p>
        </w:tc>
      </w:tr>
      <w:tr w:rsidR="00ED1CBE" w:rsidRPr="0029370D" w:rsidTr="00ED1CBE">
        <w:tc>
          <w:tcPr>
            <w:tcW w:w="4678" w:type="dxa"/>
          </w:tcPr>
          <w:p w:rsidR="00ED1CBE" w:rsidRPr="0029370D" w:rsidRDefault="00ED1CBE" w:rsidP="008D7C62">
            <w:pPr>
              <w:pStyle w:val="a6"/>
              <w:rPr>
                <w:rFonts w:ascii="Times New Roman" w:hAnsi="Times New Roman"/>
                <w:b/>
                <w:sz w:val="18"/>
                <w:szCs w:val="18"/>
              </w:rPr>
            </w:pPr>
            <w:r w:rsidRPr="0029370D">
              <w:rPr>
                <w:rFonts w:ascii="Times New Roman" w:hAnsi="Times New Roman"/>
                <w:b/>
                <w:sz w:val="18"/>
                <w:szCs w:val="18"/>
              </w:rPr>
              <w:t>%  успеваемости</w:t>
            </w:r>
          </w:p>
        </w:tc>
        <w:tc>
          <w:tcPr>
            <w:tcW w:w="5387" w:type="dxa"/>
            <w:gridSpan w:val="2"/>
            <w:shd w:val="clear" w:color="auto" w:fill="F2F2F2" w:themeFill="background1" w:themeFillShade="F2"/>
          </w:tcPr>
          <w:p w:rsidR="00ED1CBE" w:rsidRPr="0029370D" w:rsidRDefault="00ED1CBE" w:rsidP="008D7C62">
            <w:pPr>
              <w:pStyle w:val="a8"/>
              <w:rPr>
                <w:sz w:val="18"/>
                <w:szCs w:val="18"/>
                <w:highlight w:val="yellow"/>
              </w:rPr>
            </w:pPr>
            <w:r w:rsidRPr="0029370D">
              <w:rPr>
                <w:sz w:val="18"/>
                <w:szCs w:val="18"/>
              </w:rPr>
              <w:t>100%</w:t>
            </w:r>
          </w:p>
        </w:tc>
      </w:tr>
    </w:tbl>
    <w:p w:rsidR="00C060FC" w:rsidRDefault="00BC7571" w:rsidP="00BC7571">
      <w:pPr>
        <w:pStyle w:val="a8"/>
        <w:ind w:left="708" w:firstLine="708"/>
        <w:jc w:val="both"/>
        <w:rPr>
          <w:b w:val="0"/>
        </w:rPr>
      </w:pPr>
      <w:r>
        <w:rPr>
          <w:b w:val="0"/>
        </w:rPr>
        <w:t xml:space="preserve"> </w:t>
      </w:r>
      <w:r w:rsidR="00841CD5" w:rsidRPr="0029370D">
        <w:rPr>
          <w:rStyle w:val="a7"/>
          <w:rFonts w:ascii="Times New Roman" w:hAnsi="Times New Roman"/>
          <w:b w:val="0"/>
        </w:rPr>
        <w:t xml:space="preserve">Из анализа </w:t>
      </w:r>
      <w:r>
        <w:rPr>
          <w:rStyle w:val="a7"/>
          <w:rFonts w:ascii="Times New Roman" w:hAnsi="Times New Roman"/>
          <w:b w:val="0"/>
        </w:rPr>
        <w:t xml:space="preserve"> </w:t>
      </w:r>
      <w:r w:rsidR="00841CD5" w:rsidRPr="0029370D">
        <w:rPr>
          <w:rStyle w:val="a7"/>
          <w:rFonts w:ascii="Times New Roman" w:hAnsi="Times New Roman"/>
          <w:b w:val="0"/>
        </w:rPr>
        <w:t xml:space="preserve"> сдачи экзаменов за три последних года видно, что в среднем уровень подготовки выпускников средней школы практически стабилен.</w:t>
      </w:r>
      <w:r w:rsidR="00841CD5" w:rsidRPr="0029370D">
        <w:rPr>
          <w:b w:val="0"/>
        </w:rPr>
        <w:t xml:space="preserve"> </w:t>
      </w:r>
      <w:r w:rsidR="00EF2359" w:rsidRPr="0029370D">
        <w:rPr>
          <w:b w:val="0"/>
        </w:rPr>
        <w:t xml:space="preserve">Анализ итоговой аттестации учащихся 11 класса показал удовлетворительный уровень подготовленности к ЕГЭ. </w:t>
      </w:r>
    </w:p>
    <w:p w:rsidR="008E14C7" w:rsidRPr="00C060FC" w:rsidRDefault="008E14C7">
      <w:pPr>
        <w:rPr>
          <w:b/>
          <w:sz w:val="24"/>
          <w:szCs w:val="24"/>
        </w:rPr>
      </w:pPr>
      <w:r w:rsidRPr="00C060FC">
        <w:rPr>
          <w:b/>
          <w:sz w:val="24"/>
          <w:szCs w:val="24"/>
        </w:rPr>
        <w:t>Рекомендации:</w:t>
      </w:r>
    </w:p>
    <w:p w:rsidR="008E14C7" w:rsidRPr="00343EA1" w:rsidRDefault="008E14C7" w:rsidP="00343EA1">
      <w:pPr>
        <w:spacing w:line="240" w:lineRule="auto"/>
        <w:rPr>
          <w:sz w:val="24"/>
          <w:szCs w:val="24"/>
        </w:rPr>
      </w:pPr>
      <w:r w:rsidRPr="00343EA1">
        <w:rPr>
          <w:sz w:val="24"/>
          <w:szCs w:val="24"/>
        </w:rPr>
        <w:t>В соответствии с аналитическими материалами разработать планы (схемы) информирования участников образовательных отношений по Порядку проведения государственной итоговой аттестации по образовательным программам ср</w:t>
      </w:r>
      <w:r w:rsidR="00BC7571">
        <w:rPr>
          <w:sz w:val="24"/>
          <w:szCs w:val="24"/>
        </w:rPr>
        <w:t>еднего общего образования в 2024/2025</w:t>
      </w:r>
      <w:r w:rsidRPr="00343EA1">
        <w:rPr>
          <w:sz w:val="24"/>
          <w:szCs w:val="24"/>
        </w:rPr>
        <w:t xml:space="preserve"> учебном году. Продолжать формировать банк данных обучающихся «учебной группы риска». Развивать систему подготовки и организации итоговой аттестации выпускников школы в форме ЕГЭ через повышение информационной компетенции участников образовательного процесса; практической отработки процедуры ЕГЭ с учителями и выпускниками 11 </w:t>
      </w:r>
      <w:r w:rsidR="00BC7571">
        <w:rPr>
          <w:sz w:val="24"/>
          <w:szCs w:val="24"/>
        </w:rPr>
        <w:t xml:space="preserve">  класса</w:t>
      </w:r>
      <w:r w:rsidRPr="00343EA1">
        <w:rPr>
          <w:sz w:val="24"/>
          <w:szCs w:val="24"/>
        </w:rPr>
        <w:t>. Пос</w:t>
      </w:r>
      <w:r w:rsidR="00BC7571">
        <w:rPr>
          <w:sz w:val="24"/>
          <w:szCs w:val="24"/>
        </w:rPr>
        <w:t>тавить на контроль учащихся 11 класса</w:t>
      </w:r>
      <w:r w:rsidRPr="00343EA1">
        <w:rPr>
          <w:sz w:val="24"/>
          <w:szCs w:val="24"/>
        </w:rPr>
        <w:t xml:space="preserve">, нуждающихся в педагогической поддержке, с целью оказания коррекционной помощи в ликвидации пробелов в знаниях. </w:t>
      </w:r>
    </w:p>
    <w:p w:rsidR="008E14C7" w:rsidRPr="00343EA1" w:rsidRDefault="008E14C7" w:rsidP="008E14C7">
      <w:pPr>
        <w:spacing w:line="240" w:lineRule="auto"/>
        <w:rPr>
          <w:sz w:val="24"/>
          <w:szCs w:val="24"/>
        </w:rPr>
      </w:pPr>
      <w:r w:rsidRPr="00343EA1">
        <w:rPr>
          <w:sz w:val="24"/>
          <w:szCs w:val="24"/>
        </w:rPr>
        <w:t xml:space="preserve">Обратить особое внимание на подготовку по дисциплинам: обществознанию, </w:t>
      </w:r>
      <w:r w:rsidR="00BC7571">
        <w:rPr>
          <w:sz w:val="24"/>
          <w:szCs w:val="24"/>
        </w:rPr>
        <w:t xml:space="preserve"> биология </w:t>
      </w:r>
      <w:r w:rsidRPr="00343EA1">
        <w:rPr>
          <w:sz w:val="24"/>
          <w:szCs w:val="24"/>
        </w:rPr>
        <w:t>(поставить в план тренировочных экзаменов)</w:t>
      </w:r>
      <w:r w:rsidR="00BC7571">
        <w:rPr>
          <w:sz w:val="24"/>
          <w:szCs w:val="24"/>
        </w:rPr>
        <w:t>.</w:t>
      </w:r>
      <w:r w:rsidRPr="00343EA1">
        <w:rPr>
          <w:sz w:val="24"/>
          <w:szCs w:val="24"/>
        </w:rPr>
        <w:t xml:space="preserve"> </w:t>
      </w:r>
    </w:p>
    <w:p w:rsidR="008E14C7" w:rsidRPr="00343EA1" w:rsidRDefault="008E14C7" w:rsidP="008E14C7">
      <w:pPr>
        <w:spacing w:line="240" w:lineRule="auto"/>
        <w:rPr>
          <w:sz w:val="24"/>
          <w:szCs w:val="24"/>
        </w:rPr>
      </w:pPr>
      <w:r w:rsidRPr="00343EA1">
        <w:rPr>
          <w:sz w:val="24"/>
          <w:szCs w:val="24"/>
        </w:rPr>
        <w:t>Рекомендовать учителям обществознания и химии пройти обуч</w:t>
      </w:r>
      <w:r w:rsidR="00BC7571">
        <w:rPr>
          <w:sz w:val="24"/>
          <w:szCs w:val="24"/>
        </w:rPr>
        <w:t>ение на курсах подготовки к ЕГЭ</w:t>
      </w:r>
      <w:r w:rsidRPr="00343EA1">
        <w:rPr>
          <w:sz w:val="24"/>
          <w:szCs w:val="24"/>
        </w:rPr>
        <w:t xml:space="preserve"> (поставить в план контроля)</w:t>
      </w:r>
      <w:r w:rsidR="00BC7571">
        <w:rPr>
          <w:sz w:val="24"/>
          <w:szCs w:val="24"/>
        </w:rPr>
        <w:t>.</w:t>
      </w:r>
      <w:r w:rsidRPr="00343EA1">
        <w:rPr>
          <w:sz w:val="24"/>
          <w:szCs w:val="24"/>
        </w:rPr>
        <w:t xml:space="preserve"> </w:t>
      </w:r>
    </w:p>
    <w:p w:rsidR="00343EA1" w:rsidRDefault="008E14C7" w:rsidP="008E14C7">
      <w:pPr>
        <w:spacing w:line="240" w:lineRule="auto"/>
        <w:rPr>
          <w:sz w:val="24"/>
          <w:szCs w:val="24"/>
        </w:rPr>
      </w:pPr>
      <w:r w:rsidRPr="00343EA1">
        <w:rPr>
          <w:sz w:val="24"/>
          <w:szCs w:val="24"/>
        </w:rPr>
        <w:t>На заседаниях августовского педагогического совета и предметных методических объединений школ обсудить результаты государственной ит</w:t>
      </w:r>
      <w:r w:rsidR="00BC7571">
        <w:rPr>
          <w:sz w:val="24"/>
          <w:szCs w:val="24"/>
        </w:rPr>
        <w:t>оговой аттестации выпускников11 класса</w:t>
      </w:r>
      <w:r w:rsidRPr="00343EA1">
        <w:rPr>
          <w:sz w:val="24"/>
          <w:szCs w:val="24"/>
        </w:rPr>
        <w:t xml:space="preserve">. Разработать план мероприятий по повышению качества учебных достижений и недопущению неудовлетворительных результатов по обязательным предметам на государственной итоговой аттестации. </w:t>
      </w:r>
    </w:p>
    <w:p w:rsidR="008E14C7" w:rsidRPr="00343EA1" w:rsidRDefault="00BC7571" w:rsidP="008E14C7">
      <w:pPr>
        <w:spacing w:line="240" w:lineRule="auto"/>
        <w:rPr>
          <w:b/>
          <w:sz w:val="24"/>
          <w:szCs w:val="24"/>
        </w:rPr>
      </w:pPr>
      <w:r>
        <w:rPr>
          <w:b/>
          <w:sz w:val="24"/>
          <w:szCs w:val="24"/>
        </w:rPr>
        <w:t>Учителю</w:t>
      </w:r>
      <w:r w:rsidR="008E14C7" w:rsidRPr="00343EA1">
        <w:rPr>
          <w:b/>
          <w:sz w:val="24"/>
          <w:szCs w:val="24"/>
        </w:rPr>
        <w:t xml:space="preserve"> математики: </w:t>
      </w:r>
    </w:p>
    <w:p w:rsidR="008E14C7" w:rsidRPr="00343EA1" w:rsidRDefault="008E14C7" w:rsidP="008E14C7">
      <w:pPr>
        <w:spacing w:line="240" w:lineRule="auto"/>
        <w:rPr>
          <w:sz w:val="24"/>
          <w:szCs w:val="24"/>
        </w:rPr>
      </w:pPr>
      <w:r w:rsidRPr="00343EA1">
        <w:rPr>
          <w:sz w:val="24"/>
          <w:szCs w:val="24"/>
        </w:rPr>
        <w:t xml:space="preserve">Подготовка к государственной итоговой аттестации должна быть обеспечена планомерным обобщением и систематизацией знаний из различных разделов курса математики, варьированием стандартных условий задачи, рассмотрением новых типов заданий. При этом следует уделять большее внимание содержательному раскрытию математических понятий, их свойств и признаков (особенно в геометрии), развитию логической культуры, объяснению сущности математических методов и границ их приложений. </w:t>
      </w:r>
    </w:p>
    <w:p w:rsidR="00343EA1" w:rsidRDefault="008E14C7" w:rsidP="008E14C7">
      <w:pPr>
        <w:spacing w:line="240" w:lineRule="auto"/>
        <w:rPr>
          <w:sz w:val="24"/>
          <w:szCs w:val="24"/>
        </w:rPr>
      </w:pPr>
      <w:r w:rsidRPr="00343EA1">
        <w:rPr>
          <w:sz w:val="24"/>
          <w:szCs w:val="24"/>
        </w:rPr>
        <w:t>В ходе изучения курса геометрии необходимо исходить из того</w:t>
      </w:r>
      <w:r w:rsidR="00BC7571">
        <w:rPr>
          <w:sz w:val="24"/>
          <w:szCs w:val="24"/>
        </w:rPr>
        <w:t>, что решение конкретных задач -</w:t>
      </w:r>
      <w:r w:rsidRPr="00343EA1">
        <w:rPr>
          <w:sz w:val="24"/>
          <w:szCs w:val="24"/>
        </w:rPr>
        <w:t xml:space="preserve"> это не самоцель. Главной целью должно являться формирование умений анализировать предлагаемую в задаче конфигурацию, видеть в ней детали, их свойства, позволяющие обосновывать шаги решения и проводить вычисления. Грамотно организованная работа с чертежом (анализ чертежа, его чтение, преобразование) позволит продвинуться учащимся в поиске путей решения геометрических задач. Не следует в процессе обучения математике злоупотреблять тестовой формой контроля. </w:t>
      </w:r>
    </w:p>
    <w:p w:rsidR="00C060FC" w:rsidRDefault="008E14C7" w:rsidP="008E14C7">
      <w:pPr>
        <w:spacing w:line="240" w:lineRule="auto"/>
        <w:rPr>
          <w:sz w:val="24"/>
          <w:szCs w:val="24"/>
        </w:rPr>
      </w:pPr>
      <w:r w:rsidRPr="00343EA1">
        <w:rPr>
          <w:sz w:val="24"/>
          <w:szCs w:val="24"/>
        </w:rPr>
        <w:lastRenderedPageBreak/>
        <w:t xml:space="preserve">Следует сосредоточить внимание учащихся на обсуждении подходов к решению задач, выбору способов решения, проверке полученных ответов на правдоподобие и соответствие вопроса в задаче. Необходимым условием успешной подготовки учащихся к государственной итоговой аттестации является, в первую очередь, изучение и осмысление совместно с учителем нормативных документов – демонстрационного варианта ЕГЭ текущего года и спецификации экзаменационной работы по математике. </w:t>
      </w:r>
    </w:p>
    <w:p w:rsidR="00343EA1" w:rsidRDefault="008E14C7" w:rsidP="008E14C7">
      <w:pPr>
        <w:spacing w:line="240" w:lineRule="auto"/>
        <w:rPr>
          <w:sz w:val="24"/>
          <w:szCs w:val="24"/>
        </w:rPr>
      </w:pPr>
      <w:r w:rsidRPr="00343EA1">
        <w:rPr>
          <w:sz w:val="24"/>
          <w:szCs w:val="24"/>
        </w:rPr>
        <w:t>В условиях двухуровневого экзамена учителям необходимо усилить разъяснительную работу среди обучающихся и их родителей, направляя и поощряя их сознательный выбор требуемого и необходимого уровня математического образования и уровня государственной ито</w:t>
      </w:r>
      <w:r w:rsidR="00343EA1">
        <w:rPr>
          <w:sz w:val="24"/>
          <w:szCs w:val="24"/>
        </w:rPr>
        <w:t>говой аттестации по математике.</w:t>
      </w:r>
    </w:p>
    <w:p w:rsidR="00343EA1" w:rsidRDefault="008E14C7" w:rsidP="008E14C7">
      <w:pPr>
        <w:spacing w:line="240" w:lineRule="auto"/>
        <w:rPr>
          <w:sz w:val="24"/>
          <w:szCs w:val="24"/>
        </w:rPr>
      </w:pPr>
      <w:r w:rsidRPr="00343EA1">
        <w:rPr>
          <w:sz w:val="24"/>
          <w:szCs w:val="24"/>
        </w:rPr>
        <w:t xml:space="preserve">Для организации непосредственной подготовки к ЕГЭ по математике учителю и обучающемуся (непосредственному участнику ЕГЭ) рекомендуем как можно точнее определить целевые установки, уровень знаний и умений, проблемные моменты и в соответствии с этим выработать собственную стратегию подготовки. Учителям математики необходимо осуществлять дифференцированную работу с учащимся, имеющими различный уровень базовой подготовки по предмету. Для этого учителю необходимо иметь реальные представления об уровне подготовки каждого обучающегося и ставить перед ним ту цель, которую он может реализовать. Не надо навязывать «слабому» школьнику необходимость решения задач повышенного и тем более высокого уровня сложности, лучше дать ему возможность проработать базовые умения. Но точно так же не надо без необходимости задерживать «сильного» ученика на решении заданий базового уровня. Возможно опираться на самооценку и устремления каждого обучающегося. При подготовке обучающихся, рискующих не преодолеть минимального порога, использовать диагностику и постановку реалистичных целей в изучении предмета и подготовке к экзамену, в освоении ключевых понятий курса математики и развитии метапредметных умений. </w:t>
      </w:r>
    </w:p>
    <w:p w:rsidR="00343EA1" w:rsidRDefault="008E14C7" w:rsidP="008E14C7">
      <w:pPr>
        <w:spacing w:line="240" w:lineRule="auto"/>
        <w:rPr>
          <w:sz w:val="24"/>
          <w:szCs w:val="24"/>
        </w:rPr>
      </w:pPr>
      <w:r w:rsidRPr="00343EA1">
        <w:rPr>
          <w:sz w:val="24"/>
          <w:szCs w:val="24"/>
        </w:rPr>
        <w:t xml:space="preserve">Рекомендуется разработать для каждого из неуспевающих обучающихся индивидуальный маршрут восполнения пробелов в знаниях. </w:t>
      </w:r>
    </w:p>
    <w:p w:rsidR="00343EA1" w:rsidRPr="00343EA1" w:rsidRDefault="00BC7571" w:rsidP="008E14C7">
      <w:pPr>
        <w:spacing w:line="240" w:lineRule="auto"/>
        <w:rPr>
          <w:b/>
          <w:sz w:val="24"/>
          <w:szCs w:val="24"/>
        </w:rPr>
      </w:pPr>
      <w:r>
        <w:rPr>
          <w:b/>
          <w:sz w:val="24"/>
          <w:szCs w:val="24"/>
        </w:rPr>
        <w:t>Учителю</w:t>
      </w:r>
      <w:r w:rsidR="008E14C7" w:rsidRPr="00343EA1">
        <w:rPr>
          <w:b/>
          <w:sz w:val="24"/>
          <w:szCs w:val="24"/>
        </w:rPr>
        <w:t xml:space="preserve"> русского языка: </w:t>
      </w:r>
    </w:p>
    <w:p w:rsidR="00343EA1" w:rsidRDefault="008E14C7" w:rsidP="008E14C7">
      <w:pPr>
        <w:spacing w:line="240" w:lineRule="auto"/>
        <w:rPr>
          <w:sz w:val="24"/>
          <w:szCs w:val="24"/>
        </w:rPr>
      </w:pPr>
      <w:r w:rsidRPr="00343EA1">
        <w:rPr>
          <w:sz w:val="24"/>
          <w:szCs w:val="24"/>
        </w:rPr>
        <w:t xml:space="preserve">Проводить диагностические работы с целью определения текущего уровня знаний (на начальном этапе) и уровня освоения раздела или отдельной темы. Постоянно уделять внимание темам, которые вызывают затруднения у обучающихся при выполнении заданий, систематически проводить тренировочные и диагностические работы с целью выявления сложностей в освоении языкового материала. </w:t>
      </w:r>
    </w:p>
    <w:p w:rsidR="00343EA1" w:rsidRDefault="008E14C7" w:rsidP="008E14C7">
      <w:pPr>
        <w:spacing w:line="240" w:lineRule="auto"/>
        <w:rPr>
          <w:sz w:val="24"/>
          <w:szCs w:val="24"/>
        </w:rPr>
      </w:pPr>
      <w:r w:rsidRPr="00343EA1">
        <w:rPr>
          <w:sz w:val="24"/>
          <w:szCs w:val="24"/>
        </w:rPr>
        <w:t xml:space="preserve">Развивать способность опознавать языковые единицы, анализировать их с точки зрения правильности, точности и уместности употребления, также развивать умение точно и уместно употреблять языковые единицы в устной и письменной речи, в связи с этим на уроках русского языка больше работать с анализом языковых явлений. Развивать умение анализировать структуру разных видов предложений, особое внимание уделить развитию умения применять в практике письма пунктуационные нормы русского языка. </w:t>
      </w:r>
    </w:p>
    <w:p w:rsidR="00343EA1" w:rsidRDefault="008E14C7" w:rsidP="008E14C7">
      <w:pPr>
        <w:spacing w:line="240" w:lineRule="auto"/>
        <w:rPr>
          <w:sz w:val="24"/>
          <w:szCs w:val="24"/>
        </w:rPr>
      </w:pPr>
      <w:r w:rsidRPr="00343EA1">
        <w:rPr>
          <w:sz w:val="24"/>
          <w:szCs w:val="24"/>
        </w:rPr>
        <w:t xml:space="preserve"> Использовать для анализа в практике преподавания тексты разнообразной тематики, различных стилей и типов речи, жанров, совершенствовать навык стилистического анализа текста. Повышать уровень функциональной грамотности и читательской культуры обучающихся; развивать навык внимательного чтения, развивать умение извлекать необходимую информацию из различных источников, в том числе электронных.</w:t>
      </w:r>
    </w:p>
    <w:p w:rsidR="00343EA1" w:rsidRDefault="008E14C7" w:rsidP="008E14C7">
      <w:pPr>
        <w:spacing w:line="240" w:lineRule="auto"/>
        <w:rPr>
          <w:sz w:val="24"/>
          <w:szCs w:val="24"/>
        </w:rPr>
      </w:pPr>
      <w:r w:rsidRPr="00343EA1">
        <w:rPr>
          <w:sz w:val="24"/>
          <w:szCs w:val="24"/>
        </w:rPr>
        <w:t xml:space="preserve"> Включать задания, связанные с разными видами анализа языковых явлений, в работу на уроках литературы. Находить возможность включать в образовательную программу элективные и факультативные курсов по русскому языку, что будет способствовать непрерывной подготовке к экзамену, также проводить консультации для разных</w:t>
      </w:r>
      <w:r w:rsidR="00343EA1">
        <w:rPr>
          <w:sz w:val="24"/>
          <w:szCs w:val="24"/>
        </w:rPr>
        <w:t xml:space="preserve"> групп обучающихся.</w:t>
      </w:r>
    </w:p>
    <w:p w:rsidR="00343EA1" w:rsidRDefault="008E14C7" w:rsidP="008E14C7">
      <w:pPr>
        <w:spacing w:line="240" w:lineRule="auto"/>
        <w:rPr>
          <w:sz w:val="24"/>
          <w:szCs w:val="24"/>
        </w:rPr>
      </w:pPr>
      <w:r w:rsidRPr="00343EA1">
        <w:rPr>
          <w:sz w:val="24"/>
          <w:szCs w:val="24"/>
        </w:rPr>
        <w:t xml:space="preserve">Включать в работу на уроках, элективных и факультативных курсах задания, которые направлены на формирование способности рассуждать, делать выводы, использовать и развивать свой творческий и интеллектуальный потенциал, таким образом развивать самостоятельность мышления обучающихся. </w:t>
      </w:r>
    </w:p>
    <w:p w:rsidR="00343EA1" w:rsidRDefault="008E14C7" w:rsidP="008E14C7">
      <w:pPr>
        <w:spacing w:line="240" w:lineRule="auto"/>
        <w:rPr>
          <w:sz w:val="24"/>
          <w:szCs w:val="24"/>
        </w:rPr>
      </w:pPr>
      <w:r w:rsidRPr="00343EA1">
        <w:rPr>
          <w:sz w:val="24"/>
          <w:szCs w:val="24"/>
        </w:rPr>
        <w:t xml:space="preserve">Учителям изучать специфику работы различных электронных образовательных ресурсов и рекомендовать обучающимся лучшие из них для самостоятельной подготовки. </w:t>
      </w:r>
    </w:p>
    <w:p w:rsidR="00343EA1" w:rsidRDefault="008E14C7" w:rsidP="008E14C7">
      <w:pPr>
        <w:spacing w:line="240" w:lineRule="auto"/>
        <w:rPr>
          <w:sz w:val="24"/>
          <w:szCs w:val="24"/>
        </w:rPr>
      </w:pPr>
      <w:r w:rsidRPr="00343EA1">
        <w:rPr>
          <w:sz w:val="24"/>
          <w:szCs w:val="24"/>
        </w:rPr>
        <w:t xml:space="preserve">Применять в процессе обучения русскому языку современные образовательные технологии и активные методы обучения, направленные на активную познавательную </w:t>
      </w:r>
      <w:r w:rsidRPr="00343EA1">
        <w:rPr>
          <w:sz w:val="24"/>
          <w:szCs w:val="24"/>
        </w:rPr>
        <w:lastRenderedPageBreak/>
        <w:t>деятельность обучающихся: проблемные технологии, которые предполагают создание под руководством учителя проблемных ситуаций и активную самостоятельную деятельность обучающихся по их разрешению, в результате чего и происходит творческое овладение знаниями, навыками, умениями и развитие мыслительных способностей; проектные технологии, нацелены на создание условий, при которых обучающийся самостоятельно приобретает необходимые знания из разных источников, учится применять приобретенные знания в учебной и внеучебной деятельности, развивает исследовательские способности; технологии уровневой дифференциации обучения, целью которой является организация учебного процесса на основе учета индивидуальных особенн</w:t>
      </w:r>
      <w:r w:rsidR="00343EA1">
        <w:rPr>
          <w:sz w:val="24"/>
          <w:szCs w:val="24"/>
        </w:rPr>
        <w:t>остей личности каждого ребенка.</w:t>
      </w:r>
    </w:p>
    <w:p w:rsidR="00343EA1" w:rsidRDefault="008E14C7" w:rsidP="008E14C7">
      <w:pPr>
        <w:spacing w:line="240" w:lineRule="auto"/>
        <w:rPr>
          <w:sz w:val="24"/>
          <w:szCs w:val="24"/>
        </w:rPr>
      </w:pPr>
      <w:r w:rsidRPr="00343EA1">
        <w:rPr>
          <w:sz w:val="24"/>
          <w:szCs w:val="24"/>
        </w:rPr>
        <w:t>Учителям русского языка подготовку к ЕГЭ в 202</w:t>
      </w:r>
      <w:r w:rsidR="00BC7571">
        <w:rPr>
          <w:sz w:val="24"/>
          <w:szCs w:val="24"/>
        </w:rPr>
        <w:t>4-2025</w:t>
      </w:r>
      <w:r w:rsidRPr="00343EA1">
        <w:rPr>
          <w:sz w:val="24"/>
          <w:szCs w:val="24"/>
        </w:rPr>
        <w:t xml:space="preserve"> учебном году следует начинать с ознакомления с «Методическими рекомендациями для учителей, подготовленными на основе анализа тип</w:t>
      </w:r>
      <w:r w:rsidR="00BC7571">
        <w:rPr>
          <w:sz w:val="24"/>
          <w:szCs w:val="24"/>
        </w:rPr>
        <w:t>ичных ошибок участников ЕГЭ 2024</w:t>
      </w:r>
      <w:r w:rsidRPr="00343EA1">
        <w:rPr>
          <w:sz w:val="24"/>
          <w:szCs w:val="24"/>
        </w:rPr>
        <w:t xml:space="preserve"> года по русскому языку». </w:t>
      </w:r>
    </w:p>
    <w:p w:rsidR="00343EA1" w:rsidRDefault="008E14C7" w:rsidP="008E14C7">
      <w:pPr>
        <w:spacing w:line="240" w:lineRule="auto"/>
        <w:rPr>
          <w:sz w:val="24"/>
          <w:szCs w:val="24"/>
        </w:rPr>
      </w:pPr>
      <w:r w:rsidRPr="00343EA1">
        <w:rPr>
          <w:sz w:val="24"/>
          <w:szCs w:val="24"/>
        </w:rPr>
        <w:t xml:space="preserve">Совершенствование методики преподавания русского языка в </w:t>
      </w:r>
      <w:r w:rsidR="00343EA1">
        <w:rPr>
          <w:sz w:val="24"/>
          <w:szCs w:val="24"/>
        </w:rPr>
        <w:t>школе</w:t>
      </w:r>
      <w:r w:rsidRPr="00343EA1">
        <w:rPr>
          <w:sz w:val="24"/>
          <w:szCs w:val="24"/>
        </w:rPr>
        <w:t xml:space="preserve"> должно включать в себя следующие направления деятельности. </w:t>
      </w:r>
    </w:p>
    <w:p w:rsidR="00343EA1" w:rsidRDefault="008E14C7" w:rsidP="008E14C7">
      <w:pPr>
        <w:spacing w:line="240" w:lineRule="auto"/>
        <w:rPr>
          <w:sz w:val="24"/>
          <w:szCs w:val="24"/>
        </w:rPr>
      </w:pPr>
      <w:r w:rsidRPr="00343EA1">
        <w:rPr>
          <w:sz w:val="24"/>
          <w:szCs w:val="24"/>
        </w:rPr>
        <w:t xml:space="preserve">1. При планировании работы с учащимися особое внимание необходимо уделить проектированию педагогических технологий изучения наиболее трудно усваиваемых учащимися вопросов предметного содержания и формирования специальных предметных умений, используя статистико-аналитический отчет по русскому языку о результатах экзамена в разрезе </w:t>
      </w:r>
      <w:r w:rsidR="00BC7571">
        <w:rPr>
          <w:sz w:val="24"/>
          <w:szCs w:val="24"/>
        </w:rPr>
        <w:t xml:space="preserve"> Новгородской</w:t>
      </w:r>
      <w:r w:rsidRPr="00343EA1">
        <w:rPr>
          <w:sz w:val="24"/>
          <w:szCs w:val="24"/>
        </w:rPr>
        <w:t xml:space="preserve"> области. </w:t>
      </w:r>
    </w:p>
    <w:p w:rsidR="00343EA1" w:rsidRDefault="008E14C7" w:rsidP="008E14C7">
      <w:pPr>
        <w:spacing w:line="240" w:lineRule="auto"/>
        <w:rPr>
          <w:sz w:val="24"/>
          <w:szCs w:val="24"/>
        </w:rPr>
      </w:pPr>
      <w:r w:rsidRPr="00343EA1">
        <w:rPr>
          <w:sz w:val="24"/>
          <w:szCs w:val="24"/>
        </w:rPr>
        <w:t xml:space="preserve">2. Регулярно проводить работу по развитию устной монологической и диалогической речи учащихся. Соблюдать принцип текстоориентированного обучения русскому языку для развития комплексных коммуникативных умений учащихся. </w:t>
      </w:r>
    </w:p>
    <w:p w:rsidR="00343EA1" w:rsidRDefault="008E14C7" w:rsidP="008E14C7">
      <w:pPr>
        <w:spacing w:line="240" w:lineRule="auto"/>
        <w:rPr>
          <w:sz w:val="24"/>
          <w:szCs w:val="24"/>
        </w:rPr>
      </w:pPr>
      <w:r w:rsidRPr="00343EA1">
        <w:rPr>
          <w:sz w:val="24"/>
          <w:szCs w:val="24"/>
        </w:rPr>
        <w:t xml:space="preserve">3. На уроках русского языка расширить формы работы с текстом в направлении «от текста к языковой единице» и «от языкового факта к тексту», осуществлять формирование навыков комплексного анализа текста. </w:t>
      </w:r>
    </w:p>
    <w:p w:rsidR="00343EA1" w:rsidRDefault="008E14C7" w:rsidP="008E14C7">
      <w:pPr>
        <w:spacing w:line="240" w:lineRule="auto"/>
        <w:rPr>
          <w:sz w:val="24"/>
          <w:szCs w:val="24"/>
        </w:rPr>
      </w:pPr>
      <w:r w:rsidRPr="00343EA1">
        <w:rPr>
          <w:sz w:val="24"/>
          <w:szCs w:val="24"/>
        </w:rPr>
        <w:t xml:space="preserve">4. Следует развивать способности старшеклассников анализировать тенденции, закономерности, проблемы общественной жизни, совершенствовать умения логикоаналитического и речевого характера, связанные с созданием собственного речевого высказывания: умения рассуждать, сопоставлять, оценивать, </w:t>
      </w:r>
      <w:r w:rsidR="00343EA1">
        <w:rPr>
          <w:sz w:val="24"/>
          <w:szCs w:val="24"/>
        </w:rPr>
        <w:t>аргументировать, делать выводы.</w:t>
      </w:r>
    </w:p>
    <w:p w:rsidR="00343EA1" w:rsidRDefault="008E14C7" w:rsidP="008E14C7">
      <w:pPr>
        <w:spacing w:line="240" w:lineRule="auto"/>
        <w:rPr>
          <w:sz w:val="24"/>
          <w:szCs w:val="24"/>
        </w:rPr>
      </w:pPr>
      <w:r w:rsidRPr="00343EA1">
        <w:rPr>
          <w:sz w:val="24"/>
          <w:szCs w:val="24"/>
        </w:rPr>
        <w:t xml:space="preserve">5. Усилить аксиологический аспект в преподавании русского языка, предполагающий формирование у учащихся общекультурных компетенций. </w:t>
      </w:r>
    </w:p>
    <w:p w:rsidR="00343EA1" w:rsidRDefault="008E14C7" w:rsidP="008E14C7">
      <w:pPr>
        <w:spacing w:line="240" w:lineRule="auto"/>
        <w:rPr>
          <w:sz w:val="24"/>
          <w:szCs w:val="24"/>
        </w:rPr>
      </w:pPr>
      <w:r w:rsidRPr="00343EA1">
        <w:rPr>
          <w:sz w:val="24"/>
          <w:szCs w:val="24"/>
        </w:rPr>
        <w:t xml:space="preserve">6. Совершенствовать работу по формированию лингвистической и языковой компетенции учащихся с учетом сложившейся социолингвистической ситуации. </w:t>
      </w:r>
    </w:p>
    <w:p w:rsidR="00343EA1" w:rsidRDefault="008E14C7" w:rsidP="008E14C7">
      <w:pPr>
        <w:spacing w:line="240" w:lineRule="auto"/>
        <w:rPr>
          <w:sz w:val="24"/>
          <w:szCs w:val="24"/>
        </w:rPr>
      </w:pPr>
      <w:r w:rsidRPr="00343EA1">
        <w:rPr>
          <w:sz w:val="24"/>
          <w:szCs w:val="24"/>
        </w:rPr>
        <w:t xml:space="preserve">7. Интенсивнее включать в деятельность учащихся различные виды языкового разбора, особенного синтаксического, пунктуационного и лексического. </w:t>
      </w:r>
    </w:p>
    <w:p w:rsidR="00343EA1" w:rsidRDefault="008E14C7" w:rsidP="008E14C7">
      <w:pPr>
        <w:spacing w:line="240" w:lineRule="auto"/>
        <w:rPr>
          <w:sz w:val="24"/>
          <w:szCs w:val="24"/>
        </w:rPr>
      </w:pPr>
      <w:r w:rsidRPr="00343EA1">
        <w:rPr>
          <w:sz w:val="24"/>
          <w:szCs w:val="24"/>
        </w:rPr>
        <w:t xml:space="preserve">8. Повышать уровень орфографической и пунктуационной практической грамотности путем совершенствования речевой деятельности (чтения, письма, слушания, говорения), использовать когнитивные методы при формировании орфографических и пунктуационных навыков формирования. </w:t>
      </w:r>
    </w:p>
    <w:p w:rsidR="00343EA1" w:rsidRDefault="008E14C7" w:rsidP="008E14C7">
      <w:pPr>
        <w:spacing w:line="240" w:lineRule="auto"/>
        <w:rPr>
          <w:sz w:val="24"/>
          <w:szCs w:val="24"/>
        </w:rPr>
      </w:pPr>
      <w:r w:rsidRPr="00343EA1">
        <w:rPr>
          <w:sz w:val="24"/>
          <w:szCs w:val="24"/>
        </w:rPr>
        <w:t xml:space="preserve">9. Уделять внимание логико-смысловому анализу отдельных синтаксических единиц и текста в целом. </w:t>
      </w:r>
    </w:p>
    <w:p w:rsidR="00343EA1" w:rsidRDefault="008E14C7" w:rsidP="008E14C7">
      <w:pPr>
        <w:spacing w:line="240" w:lineRule="auto"/>
        <w:rPr>
          <w:sz w:val="24"/>
          <w:szCs w:val="24"/>
        </w:rPr>
      </w:pPr>
      <w:r w:rsidRPr="00343EA1">
        <w:rPr>
          <w:sz w:val="24"/>
          <w:szCs w:val="24"/>
        </w:rPr>
        <w:t xml:space="preserve">10. Осуществлять различные формы словарной работы. </w:t>
      </w:r>
    </w:p>
    <w:p w:rsidR="00343EA1" w:rsidRDefault="008E14C7" w:rsidP="008E14C7">
      <w:pPr>
        <w:spacing w:line="240" w:lineRule="auto"/>
        <w:rPr>
          <w:sz w:val="24"/>
          <w:szCs w:val="24"/>
        </w:rPr>
      </w:pPr>
      <w:r w:rsidRPr="00343EA1">
        <w:rPr>
          <w:sz w:val="24"/>
          <w:szCs w:val="24"/>
        </w:rPr>
        <w:t xml:space="preserve">11. При освоении лексической системы русского языка обращать внимание учащихся на стилистическую и эмоционально-экспрессивную дифференциацию лексики. </w:t>
      </w:r>
    </w:p>
    <w:p w:rsidR="00343EA1" w:rsidRDefault="008E14C7" w:rsidP="008E14C7">
      <w:pPr>
        <w:spacing w:line="240" w:lineRule="auto"/>
        <w:rPr>
          <w:sz w:val="24"/>
          <w:szCs w:val="24"/>
        </w:rPr>
      </w:pPr>
      <w:r w:rsidRPr="00343EA1">
        <w:rPr>
          <w:sz w:val="24"/>
          <w:szCs w:val="24"/>
        </w:rPr>
        <w:t xml:space="preserve">12. Реализовывать метапредметные связи в преподавании русского языка, способствующие повышению общекультурного уровня учащихся. </w:t>
      </w:r>
    </w:p>
    <w:p w:rsidR="00343EA1" w:rsidRDefault="008E14C7" w:rsidP="008E14C7">
      <w:pPr>
        <w:spacing w:line="240" w:lineRule="auto"/>
        <w:rPr>
          <w:sz w:val="24"/>
          <w:szCs w:val="24"/>
        </w:rPr>
      </w:pPr>
      <w:r w:rsidRPr="00343EA1">
        <w:rPr>
          <w:sz w:val="24"/>
          <w:szCs w:val="24"/>
        </w:rPr>
        <w:t xml:space="preserve">13. Включать в систему контроля знаний учащихся задания различного характера: как репродуктивного, так и исследовательского; не ограничиваться тестами одного вида с выбором ответа. </w:t>
      </w:r>
    </w:p>
    <w:p w:rsidR="00343EA1" w:rsidRDefault="008E14C7" w:rsidP="008E14C7">
      <w:pPr>
        <w:spacing w:line="240" w:lineRule="auto"/>
        <w:rPr>
          <w:sz w:val="24"/>
          <w:szCs w:val="24"/>
        </w:rPr>
      </w:pPr>
      <w:r w:rsidRPr="00343EA1">
        <w:rPr>
          <w:sz w:val="24"/>
          <w:szCs w:val="24"/>
        </w:rPr>
        <w:t xml:space="preserve">14. Совместно с психологом оказывать психологическую помощь учащимся и их родителям. </w:t>
      </w:r>
    </w:p>
    <w:p w:rsidR="00343EA1" w:rsidRDefault="008E14C7" w:rsidP="008E14C7">
      <w:pPr>
        <w:spacing w:line="240" w:lineRule="auto"/>
        <w:rPr>
          <w:sz w:val="24"/>
          <w:szCs w:val="24"/>
        </w:rPr>
      </w:pPr>
      <w:r w:rsidRPr="00343EA1">
        <w:rPr>
          <w:sz w:val="24"/>
          <w:szCs w:val="24"/>
        </w:rPr>
        <w:t xml:space="preserve">15. Особое внимание уделять выполнению тренировочных работ в формате ЕГЭ, используя открытый банк заданий ФГБНУ «ФИПИ» [ www.fipi.ru/content/otkrytyy-bankzadaniy-ege] . </w:t>
      </w:r>
    </w:p>
    <w:p w:rsidR="00343EA1" w:rsidRPr="00343EA1" w:rsidRDefault="008E14C7" w:rsidP="008E14C7">
      <w:pPr>
        <w:spacing w:line="240" w:lineRule="auto"/>
        <w:rPr>
          <w:b/>
          <w:sz w:val="24"/>
          <w:szCs w:val="24"/>
        </w:rPr>
      </w:pPr>
      <w:r w:rsidRPr="00343EA1">
        <w:rPr>
          <w:b/>
          <w:sz w:val="24"/>
          <w:szCs w:val="24"/>
        </w:rPr>
        <w:t xml:space="preserve">Учителям-предметникам: </w:t>
      </w:r>
    </w:p>
    <w:p w:rsidR="00343EA1" w:rsidRDefault="008E14C7" w:rsidP="008E14C7">
      <w:pPr>
        <w:spacing w:line="240" w:lineRule="auto"/>
        <w:rPr>
          <w:sz w:val="24"/>
          <w:szCs w:val="24"/>
        </w:rPr>
      </w:pPr>
      <w:r w:rsidRPr="00343EA1">
        <w:rPr>
          <w:sz w:val="24"/>
          <w:szCs w:val="24"/>
        </w:rPr>
        <w:t xml:space="preserve">Провести детальный анализ результатов государственной итоговой аттестации в форме </w:t>
      </w:r>
      <w:r w:rsidRPr="00343EA1">
        <w:rPr>
          <w:sz w:val="24"/>
          <w:szCs w:val="24"/>
        </w:rPr>
        <w:lastRenderedPageBreak/>
        <w:t>ЕГЭ исходя из особенностей образовательной программы. Учителям всех общеобразовательных предметов, заявленных в государственной итог</w:t>
      </w:r>
      <w:r w:rsidR="00BC7571">
        <w:rPr>
          <w:sz w:val="24"/>
          <w:szCs w:val="24"/>
        </w:rPr>
        <w:t>овой аттестации выпускников 11 класса</w:t>
      </w:r>
      <w:r w:rsidRPr="00343EA1">
        <w:rPr>
          <w:sz w:val="24"/>
          <w:szCs w:val="24"/>
        </w:rPr>
        <w:t xml:space="preserve">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 </w:t>
      </w:r>
    </w:p>
    <w:p w:rsidR="00343EA1" w:rsidRDefault="008E14C7" w:rsidP="008E14C7">
      <w:pPr>
        <w:spacing w:line="240" w:lineRule="auto"/>
        <w:rPr>
          <w:sz w:val="24"/>
          <w:szCs w:val="24"/>
        </w:rPr>
      </w:pPr>
      <w:r w:rsidRPr="00343EA1">
        <w:rPr>
          <w:sz w:val="24"/>
          <w:szCs w:val="24"/>
        </w:rPr>
        <w:t xml:space="preserve">Определить целевые установки (обучающиеся с низким уровнем подготовки, обучающиеся, имеющие достаточный уровень базовой подготовки, но не планирующие использовать результаты экзаменов для поступления в профильную группу на уровне среднего общего образования, обучающиеся, имеющие достаточный уровень базовой подготовки, планирующие использовать результаты экзамена для поступления в профильные группы), уровень знаний и проблемные зоны выпускников, выработать стратегию подготовки к экзаменам. </w:t>
      </w:r>
    </w:p>
    <w:p w:rsidR="00343EA1" w:rsidRDefault="008E14C7" w:rsidP="008E14C7">
      <w:pPr>
        <w:spacing w:line="240" w:lineRule="auto"/>
        <w:rPr>
          <w:sz w:val="24"/>
          <w:szCs w:val="24"/>
        </w:rPr>
      </w:pPr>
      <w:r w:rsidRPr="00343EA1">
        <w:rPr>
          <w:sz w:val="24"/>
          <w:szCs w:val="24"/>
        </w:rPr>
        <w:t>Провести анализ форм организации обучения (повышение веса тех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w:t>
      </w:r>
      <w:r w:rsidR="00343EA1">
        <w:rPr>
          <w:sz w:val="24"/>
          <w:szCs w:val="24"/>
        </w:rPr>
        <w:t>овления ценностных ориентаций).</w:t>
      </w:r>
    </w:p>
    <w:p w:rsidR="00343EA1" w:rsidRDefault="008E14C7" w:rsidP="008E14C7">
      <w:pPr>
        <w:spacing w:line="240" w:lineRule="auto"/>
        <w:rPr>
          <w:sz w:val="24"/>
          <w:szCs w:val="24"/>
        </w:rPr>
      </w:pPr>
      <w:r w:rsidRPr="00343EA1">
        <w:rPr>
          <w:sz w:val="24"/>
          <w:szCs w:val="24"/>
        </w:rPr>
        <w:t xml:space="preserve">Применять адекватные формы и методы работы со слабыми и сильными учащимися. Своевременно знакомиться с демоверсиями ЕГЭ спецификацией, кодификатором, отражающими требования образовательного стандарта по предметам. </w:t>
      </w:r>
    </w:p>
    <w:p w:rsidR="00343EA1" w:rsidRDefault="008E14C7" w:rsidP="008E14C7">
      <w:pPr>
        <w:spacing w:line="240" w:lineRule="auto"/>
        <w:rPr>
          <w:sz w:val="24"/>
          <w:szCs w:val="24"/>
        </w:rPr>
      </w:pPr>
      <w:r w:rsidRPr="00343EA1">
        <w:rPr>
          <w:sz w:val="24"/>
          <w:szCs w:val="24"/>
        </w:rPr>
        <w:t xml:space="preserve"> Учителям органично включать задания, идентичные заданиям ЕГЭ в текущие контрольные работы. Адекватно оценивать в течение всего учебного периода знания, умения и навыки учащихся в соответствии с их индивидуальными</w:t>
      </w:r>
      <w:r w:rsidR="00343EA1">
        <w:rPr>
          <w:sz w:val="24"/>
          <w:szCs w:val="24"/>
        </w:rPr>
        <w:t xml:space="preserve"> особенностями и возможностями.</w:t>
      </w:r>
    </w:p>
    <w:p w:rsidR="00343EA1" w:rsidRDefault="008E14C7" w:rsidP="008E14C7">
      <w:pPr>
        <w:spacing w:line="240" w:lineRule="auto"/>
        <w:rPr>
          <w:sz w:val="24"/>
          <w:szCs w:val="24"/>
        </w:rPr>
      </w:pPr>
      <w:r w:rsidRPr="00343EA1">
        <w:rPr>
          <w:sz w:val="24"/>
          <w:szCs w:val="24"/>
        </w:rPr>
        <w:t xml:space="preserve">Своевременно выявлять обучающихся, имеющих слабую предметную подготовку, диагностировать доминирующие факторы их неуспешности, повышать мотивацию к ликвидации пробелов в своих знаниях. </w:t>
      </w:r>
    </w:p>
    <w:p w:rsidR="00343EA1" w:rsidRDefault="008E14C7" w:rsidP="008E14C7">
      <w:pPr>
        <w:spacing w:line="240" w:lineRule="auto"/>
        <w:rPr>
          <w:sz w:val="24"/>
          <w:szCs w:val="24"/>
        </w:rPr>
      </w:pPr>
      <w:r w:rsidRPr="00343EA1">
        <w:rPr>
          <w:sz w:val="24"/>
          <w:szCs w:val="24"/>
        </w:rPr>
        <w:t>Провести анализ собственных затруднений при выполнении тестовых заданий и обозначить способы их устранения. Осуществлять поддержку осоз</w:t>
      </w:r>
      <w:r w:rsidR="00BC7571">
        <w:rPr>
          <w:sz w:val="24"/>
          <w:szCs w:val="24"/>
        </w:rPr>
        <w:t>нанного выбора выпускниками 11 класса</w:t>
      </w:r>
      <w:r w:rsidRPr="00343EA1">
        <w:rPr>
          <w:sz w:val="24"/>
          <w:szCs w:val="24"/>
        </w:rPr>
        <w:t xml:space="preserve"> экзаменов для прохождения итоговой аттестации. </w:t>
      </w:r>
    </w:p>
    <w:p w:rsidR="00343EA1" w:rsidRDefault="008E14C7" w:rsidP="008E14C7">
      <w:pPr>
        <w:spacing w:line="240" w:lineRule="auto"/>
        <w:rPr>
          <w:sz w:val="24"/>
          <w:szCs w:val="24"/>
        </w:rPr>
      </w:pPr>
      <w:r w:rsidRPr="00343EA1">
        <w:rPr>
          <w:sz w:val="24"/>
          <w:szCs w:val="24"/>
        </w:rPr>
        <w:t xml:space="preserve">Создавать положительное эмоциональное поле взаимоотношений «учитель – ученик», «учитель – учитель», «ученик – ученик». 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 </w:t>
      </w:r>
    </w:p>
    <w:p w:rsidR="00343EA1" w:rsidRPr="00343EA1" w:rsidRDefault="008E14C7" w:rsidP="008E14C7">
      <w:pPr>
        <w:spacing w:line="240" w:lineRule="auto"/>
        <w:rPr>
          <w:b/>
          <w:sz w:val="24"/>
          <w:szCs w:val="24"/>
        </w:rPr>
      </w:pPr>
      <w:r w:rsidRPr="00343EA1">
        <w:rPr>
          <w:b/>
          <w:sz w:val="24"/>
          <w:szCs w:val="24"/>
        </w:rPr>
        <w:t xml:space="preserve">Классным руководителям: </w:t>
      </w:r>
    </w:p>
    <w:p w:rsidR="00343EA1" w:rsidRDefault="008E14C7" w:rsidP="008E14C7">
      <w:pPr>
        <w:spacing w:line="240" w:lineRule="auto"/>
        <w:rPr>
          <w:sz w:val="24"/>
          <w:szCs w:val="24"/>
        </w:rPr>
      </w:pPr>
      <w:r w:rsidRPr="00343EA1">
        <w:rPr>
          <w:sz w:val="24"/>
          <w:szCs w:val="24"/>
        </w:rPr>
        <w:t xml:space="preserve">Усилить информационно-разъяснительную работу с обучающимися, родителями (законными представителями) в целях ликвидации незнания процедуры проведения государственной итоговой аттестации, особенно в части соблюдения информационной безопасности. </w:t>
      </w:r>
    </w:p>
    <w:p w:rsidR="00343EA1" w:rsidRDefault="008E14C7" w:rsidP="008E14C7">
      <w:pPr>
        <w:spacing w:line="240" w:lineRule="auto"/>
        <w:rPr>
          <w:sz w:val="24"/>
          <w:szCs w:val="24"/>
        </w:rPr>
      </w:pPr>
      <w:r w:rsidRPr="00343EA1">
        <w:rPr>
          <w:sz w:val="24"/>
          <w:szCs w:val="24"/>
        </w:rPr>
        <w:t>Результаты государственной итогово</w:t>
      </w:r>
      <w:r w:rsidR="00BC7571">
        <w:rPr>
          <w:sz w:val="24"/>
          <w:szCs w:val="24"/>
        </w:rPr>
        <w:t>й аттестации 2023/2024</w:t>
      </w:r>
      <w:r w:rsidRPr="00343EA1">
        <w:rPr>
          <w:sz w:val="24"/>
          <w:szCs w:val="24"/>
        </w:rPr>
        <w:t xml:space="preserve"> учебного года дов</w:t>
      </w:r>
      <w:r w:rsidR="00BC7571">
        <w:rPr>
          <w:sz w:val="24"/>
          <w:szCs w:val="24"/>
        </w:rPr>
        <w:t>ести до родителей, учащихся 11 класса</w:t>
      </w:r>
      <w:r w:rsidRPr="00343EA1">
        <w:rPr>
          <w:sz w:val="24"/>
          <w:szCs w:val="24"/>
        </w:rPr>
        <w:t xml:space="preserve"> на родительском собрании в </w:t>
      </w:r>
      <w:r w:rsidR="00BC7571">
        <w:rPr>
          <w:sz w:val="24"/>
          <w:szCs w:val="24"/>
        </w:rPr>
        <w:t>сентябре 2024/25</w:t>
      </w:r>
      <w:r w:rsidR="00343EA1">
        <w:rPr>
          <w:sz w:val="24"/>
          <w:szCs w:val="24"/>
        </w:rPr>
        <w:t xml:space="preserve"> учебного года.</w:t>
      </w:r>
    </w:p>
    <w:p w:rsidR="00343EA1" w:rsidRDefault="008E14C7" w:rsidP="008E14C7">
      <w:pPr>
        <w:spacing w:line="240" w:lineRule="auto"/>
        <w:rPr>
          <w:sz w:val="24"/>
          <w:szCs w:val="24"/>
        </w:rPr>
      </w:pPr>
      <w:r w:rsidRPr="00343EA1">
        <w:rPr>
          <w:sz w:val="24"/>
          <w:szCs w:val="24"/>
        </w:rPr>
        <w:t xml:space="preserve">Своевременно выявлять дефициты в информированности выпускников и их родителей о процедуре ЕГЭ. </w:t>
      </w:r>
    </w:p>
    <w:p w:rsidR="00222D29" w:rsidRDefault="008E14C7" w:rsidP="008E14C7">
      <w:pPr>
        <w:spacing w:line="240" w:lineRule="auto"/>
        <w:rPr>
          <w:sz w:val="24"/>
          <w:szCs w:val="24"/>
        </w:rPr>
      </w:pPr>
      <w:r w:rsidRPr="00343EA1">
        <w:rPr>
          <w:sz w:val="24"/>
          <w:szCs w:val="24"/>
        </w:rPr>
        <w:t>Формировать позитивное отношение у выпускников и их родителей к ЕГЭ. Оказывать помощь каждому выпускнику в выборе предметов для прохождения аттестации в форме ЕГЭ</w:t>
      </w:r>
    </w:p>
    <w:p w:rsidR="00222D29" w:rsidRPr="00222D29" w:rsidRDefault="00222D29" w:rsidP="00222D29">
      <w:pPr>
        <w:rPr>
          <w:sz w:val="24"/>
          <w:szCs w:val="24"/>
        </w:rPr>
      </w:pPr>
    </w:p>
    <w:p w:rsidR="00222D29" w:rsidRDefault="00222D29" w:rsidP="00222D29">
      <w:pPr>
        <w:rPr>
          <w:sz w:val="24"/>
          <w:szCs w:val="24"/>
        </w:rPr>
      </w:pPr>
    </w:p>
    <w:p w:rsidR="00222D29" w:rsidRDefault="00222D29" w:rsidP="00222D29">
      <w:pPr>
        <w:pStyle w:val="a6"/>
        <w:ind w:firstLine="708"/>
        <w:jc w:val="both"/>
        <w:rPr>
          <w:rFonts w:ascii="Times New Roman" w:hAnsi="Times New Roman"/>
          <w:sz w:val="24"/>
          <w:szCs w:val="24"/>
        </w:rPr>
      </w:pPr>
      <w:r>
        <w:rPr>
          <w:rFonts w:ascii="Times New Roman" w:hAnsi="Times New Roman"/>
          <w:sz w:val="24"/>
          <w:szCs w:val="24"/>
        </w:rPr>
        <w:t>Заместитель директора по УВР:                Е.Я. Гук</w:t>
      </w:r>
    </w:p>
    <w:p w:rsidR="00E41693" w:rsidRPr="00222D29" w:rsidRDefault="00E41693" w:rsidP="00222D29">
      <w:pPr>
        <w:rPr>
          <w:sz w:val="24"/>
          <w:szCs w:val="24"/>
        </w:rPr>
      </w:pPr>
    </w:p>
    <w:sectPr w:rsidR="00E41693" w:rsidRPr="00222D29" w:rsidSect="000F066E">
      <w:pgSz w:w="11906" w:h="16838"/>
      <w:pgMar w:top="567" w:right="849"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515" w:rsidRDefault="009A5515" w:rsidP="00611C4B">
      <w:pPr>
        <w:spacing w:line="240" w:lineRule="auto"/>
      </w:pPr>
      <w:r>
        <w:separator/>
      </w:r>
    </w:p>
  </w:endnote>
  <w:endnote w:type="continuationSeparator" w:id="0">
    <w:p w:rsidR="009A5515" w:rsidRDefault="009A5515" w:rsidP="00611C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sig w:usb0="00000000" w:usb1="00000000" w:usb2="00000000" w:usb3="00000000" w:csb0="00000000" w:csb1="00000000"/>
  </w:font>
  <w:font w:name="Microsoft YaHei">
    <w:panose1 w:val="020B0604020202020204"/>
    <w:charset w:val="86"/>
    <w:family w:val="swiss"/>
    <w:pitch w:val="variable"/>
    <w:sig w:usb0="80000287" w:usb1="2ACF3C50" w:usb2="00000016" w:usb3="00000000" w:csb0="0004001F" w:csb1="00000000"/>
  </w:font>
  <w:font w:name="Franklin Gothic Demi">
    <w:altName w:val="Franklin Gothic Medium"/>
    <w:panose1 w:val="020B0703020102020204"/>
    <w:charset w:val="CC"/>
    <w:family w:val="swiss"/>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515" w:rsidRDefault="009A5515" w:rsidP="00611C4B">
      <w:pPr>
        <w:spacing w:line="240" w:lineRule="auto"/>
      </w:pPr>
      <w:r>
        <w:separator/>
      </w:r>
    </w:p>
  </w:footnote>
  <w:footnote w:type="continuationSeparator" w:id="0">
    <w:p w:rsidR="009A5515" w:rsidRDefault="009A5515" w:rsidP="00611C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4C05"/>
      </v:shape>
    </w:pict>
  </w:numPicBullet>
  <w:numPicBullet w:numPicBulletId="1">
    <w:pict>
      <v:shape id="_x0000_i1029" type="#_x0000_t75" style="width:11.1pt;height:11.1pt" o:bullet="t">
        <v:imagedata r:id="rId2" o:title="msoD0E1"/>
      </v:shape>
    </w:pict>
  </w:numPicBullet>
  <w:abstractNum w:abstractNumId="0">
    <w:nsid w:val="002D794F"/>
    <w:multiLevelType w:val="hybridMultilevel"/>
    <w:tmpl w:val="23DAD0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0371AA"/>
    <w:multiLevelType w:val="hybridMultilevel"/>
    <w:tmpl w:val="9A7AA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F794D"/>
    <w:multiLevelType w:val="hybridMultilevel"/>
    <w:tmpl w:val="BA8C29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94CCC"/>
    <w:multiLevelType w:val="hybridMultilevel"/>
    <w:tmpl w:val="09FECF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21D72"/>
    <w:multiLevelType w:val="hybridMultilevel"/>
    <w:tmpl w:val="90FA5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A19E1"/>
    <w:multiLevelType w:val="hybridMultilevel"/>
    <w:tmpl w:val="F8324D10"/>
    <w:lvl w:ilvl="0" w:tplc="BC7C5780">
      <w:start w:val="1"/>
      <w:numFmt w:val="bullet"/>
      <w:lvlText w:val="•"/>
      <w:lvlJc w:val="left"/>
      <w:pPr>
        <w:tabs>
          <w:tab w:val="num" w:pos="720"/>
        </w:tabs>
        <w:ind w:left="720" w:hanging="360"/>
      </w:pPr>
      <w:rPr>
        <w:rFonts w:ascii="Times New Roman" w:hAnsi="Times New Roman" w:hint="default"/>
      </w:rPr>
    </w:lvl>
    <w:lvl w:ilvl="1" w:tplc="4C3CF586" w:tentative="1">
      <w:start w:val="1"/>
      <w:numFmt w:val="bullet"/>
      <w:lvlText w:val="•"/>
      <w:lvlJc w:val="left"/>
      <w:pPr>
        <w:tabs>
          <w:tab w:val="num" w:pos="1440"/>
        </w:tabs>
        <w:ind w:left="1440" w:hanging="360"/>
      </w:pPr>
      <w:rPr>
        <w:rFonts w:ascii="Times New Roman" w:hAnsi="Times New Roman" w:hint="default"/>
      </w:rPr>
    </w:lvl>
    <w:lvl w:ilvl="2" w:tplc="AA02B5F4" w:tentative="1">
      <w:start w:val="1"/>
      <w:numFmt w:val="bullet"/>
      <w:lvlText w:val="•"/>
      <w:lvlJc w:val="left"/>
      <w:pPr>
        <w:tabs>
          <w:tab w:val="num" w:pos="2160"/>
        </w:tabs>
        <w:ind w:left="2160" w:hanging="360"/>
      </w:pPr>
      <w:rPr>
        <w:rFonts w:ascii="Times New Roman" w:hAnsi="Times New Roman" w:hint="default"/>
      </w:rPr>
    </w:lvl>
    <w:lvl w:ilvl="3" w:tplc="EE7005D0" w:tentative="1">
      <w:start w:val="1"/>
      <w:numFmt w:val="bullet"/>
      <w:lvlText w:val="•"/>
      <w:lvlJc w:val="left"/>
      <w:pPr>
        <w:tabs>
          <w:tab w:val="num" w:pos="2880"/>
        </w:tabs>
        <w:ind w:left="2880" w:hanging="360"/>
      </w:pPr>
      <w:rPr>
        <w:rFonts w:ascii="Times New Roman" w:hAnsi="Times New Roman" w:hint="default"/>
      </w:rPr>
    </w:lvl>
    <w:lvl w:ilvl="4" w:tplc="6D80681E" w:tentative="1">
      <w:start w:val="1"/>
      <w:numFmt w:val="bullet"/>
      <w:lvlText w:val="•"/>
      <w:lvlJc w:val="left"/>
      <w:pPr>
        <w:tabs>
          <w:tab w:val="num" w:pos="3600"/>
        </w:tabs>
        <w:ind w:left="3600" w:hanging="360"/>
      </w:pPr>
      <w:rPr>
        <w:rFonts w:ascii="Times New Roman" w:hAnsi="Times New Roman" w:hint="default"/>
      </w:rPr>
    </w:lvl>
    <w:lvl w:ilvl="5" w:tplc="C96601E2" w:tentative="1">
      <w:start w:val="1"/>
      <w:numFmt w:val="bullet"/>
      <w:lvlText w:val="•"/>
      <w:lvlJc w:val="left"/>
      <w:pPr>
        <w:tabs>
          <w:tab w:val="num" w:pos="4320"/>
        </w:tabs>
        <w:ind w:left="4320" w:hanging="360"/>
      </w:pPr>
      <w:rPr>
        <w:rFonts w:ascii="Times New Roman" w:hAnsi="Times New Roman" w:hint="default"/>
      </w:rPr>
    </w:lvl>
    <w:lvl w:ilvl="6" w:tplc="B658ECC4" w:tentative="1">
      <w:start w:val="1"/>
      <w:numFmt w:val="bullet"/>
      <w:lvlText w:val="•"/>
      <w:lvlJc w:val="left"/>
      <w:pPr>
        <w:tabs>
          <w:tab w:val="num" w:pos="5040"/>
        </w:tabs>
        <w:ind w:left="5040" w:hanging="360"/>
      </w:pPr>
      <w:rPr>
        <w:rFonts w:ascii="Times New Roman" w:hAnsi="Times New Roman" w:hint="default"/>
      </w:rPr>
    </w:lvl>
    <w:lvl w:ilvl="7" w:tplc="CA0E1AE8" w:tentative="1">
      <w:start w:val="1"/>
      <w:numFmt w:val="bullet"/>
      <w:lvlText w:val="•"/>
      <w:lvlJc w:val="left"/>
      <w:pPr>
        <w:tabs>
          <w:tab w:val="num" w:pos="5760"/>
        </w:tabs>
        <w:ind w:left="5760" w:hanging="360"/>
      </w:pPr>
      <w:rPr>
        <w:rFonts w:ascii="Times New Roman" w:hAnsi="Times New Roman" w:hint="default"/>
      </w:rPr>
    </w:lvl>
    <w:lvl w:ilvl="8" w:tplc="7FAAFA04" w:tentative="1">
      <w:start w:val="1"/>
      <w:numFmt w:val="bullet"/>
      <w:lvlText w:val="•"/>
      <w:lvlJc w:val="left"/>
      <w:pPr>
        <w:tabs>
          <w:tab w:val="num" w:pos="6480"/>
        </w:tabs>
        <w:ind w:left="6480" w:hanging="360"/>
      </w:pPr>
      <w:rPr>
        <w:rFonts w:ascii="Times New Roman" w:hAnsi="Times New Roman" w:hint="default"/>
      </w:rPr>
    </w:lvl>
  </w:abstractNum>
  <w:abstractNum w:abstractNumId="6">
    <w:nsid w:val="0D19369B"/>
    <w:multiLevelType w:val="hybridMultilevel"/>
    <w:tmpl w:val="41BA0362"/>
    <w:lvl w:ilvl="0" w:tplc="04190009">
      <w:start w:val="1"/>
      <w:numFmt w:val="bullet"/>
      <w:lvlText w:val=""/>
      <w:lvlJc w:val="left"/>
      <w:pPr>
        <w:ind w:left="768" w:hanging="360"/>
      </w:pPr>
      <w:rPr>
        <w:rFonts w:ascii="Wingdings" w:hAnsi="Wingdings"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7">
    <w:nsid w:val="10D57735"/>
    <w:multiLevelType w:val="hybridMultilevel"/>
    <w:tmpl w:val="FBDA9C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552CD"/>
    <w:multiLevelType w:val="hybridMultilevel"/>
    <w:tmpl w:val="81BCAE1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C33A31"/>
    <w:multiLevelType w:val="hybridMultilevel"/>
    <w:tmpl w:val="4C585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3E2FDC"/>
    <w:multiLevelType w:val="hybridMultilevel"/>
    <w:tmpl w:val="92B0E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391304"/>
    <w:multiLevelType w:val="hybridMultilevel"/>
    <w:tmpl w:val="3FBEB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2A3253"/>
    <w:multiLevelType w:val="hybridMultilevel"/>
    <w:tmpl w:val="9CE80D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3273D4"/>
    <w:multiLevelType w:val="hybridMultilevel"/>
    <w:tmpl w:val="C2BC4A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F47082"/>
    <w:multiLevelType w:val="hybridMultilevel"/>
    <w:tmpl w:val="FB84B2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FC4AA1"/>
    <w:multiLevelType w:val="hybridMultilevel"/>
    <w:tmpl w:val="96884B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0208A1"/>
    <w:multiLevelType w:val="hybridMultilevel"/>
    <w:tmpl w:val="6270EA4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2C64029"/>
    <w:multiLevelType w:val="hybridMultilevel"/>
    <w:tmpl w:val="5E4E73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273A29"/>
    <w:multiLevelType w:val="hybridMultilevel"/>
    <w:tmpl w:val="E9E82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452BAA"/>
    <w:multiLevelType w:val="hybridMultilevel"/>
    <w:tmpl w:val="8830411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1515E7"/>
    <w:multiLevelType w:val="hybridMultilevel"/>
    <w:tmpl w:val="8C423E8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ED1067"/>
    <w:multiLevelType w:val="hybridMultilevel"/>
    <w:tmpl w:val="D9843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0A18FE"/>
    <w:multiLevelType w:val="hybridMultilevel"/>
    <w:tmpl w:val="025A96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315C52"/>
    <w:multiLevelType w:val="hybridMultilevel"/>
    <w:tmpl w:val="E71263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705F1A"/>
    <w:multiLevelType w:val="hybridMultilevel"/>
    <w:tmpl w:val="554EEF5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607D21"/>
    <w:multiLevelType w:val="hybridMultilevel"/>
    <w:tmpl w:val="69009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F119E5"/>
    <w:multiLevelType w:val="hybridMultilevel"/>
    <w:tmpl w:val="3B4A0BB6"/>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nsid w:val="34817CB1"/>
    <w:multiLevelType w:val="hybridMultilevel"/>
    <w:tmpl w:val="BDAE2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AC74DF"/>
    <w:multiLevelType w:val="hybridMultilevel"/>
    <w:tmpl w:val="D8C24DB8"/>
    <w:lvl w:ilvl="0" w:tplc="FD14AA76">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37E333F1"/>
    <w:multiLevelType w:val="hybridMultilevel"/>
    <w:tmpl w:val="D3D05B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085147"/>
    <w:multiLevelType w:val="hybridMultilevel"/>
    <w:tmpl w:val="AD925A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4D5827"/>
    <w:multiLevelType w:val="hybridMultilevel"/>
    <w:tmpl w:val="3098B56C"/>
    <w:lvl w:ilvl="0" w:tplc="7A02FC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EA6E1D"/>
    <w:multiLevelType w:val="hybridMultilevel"/>
    <w:tmpl w:val="5A3E6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61447D"/>
    <w:multiLevelType w:val="hybridMultilevel"/>
    <w:tmpl w:val="43E866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CA6867"/>
    <w:multiLevelType w:val="hybridMultilevel"/>
    <w:tmpl w:val="F35A66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CE26812"/>
    <w:multiLevelType w:val="hybridMultilevel"/>
    <w:tmpl w:val="EC3EA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D5A72C0"/>
    <w:multiLevelType w:val="hybridMultilevel"/>
    <w:tmpl w:val="089ED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DAD6310"/>
    <w:multiLevelType w:val="hybridMultilevel"/>
    <w:tmpl w:val="3D0A2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61037C"/>
    <w:multiLevelType w:val="hybridMultilevel"/>
    <w:tmpl w:val="D6C6FAA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CF4AA4"/>
    <w:multiLevelType w:val="hybridMultilevel"/>
    <w:tmpl w:val="73DC41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F678D6"/>
    <w:multiLevelType w:val="hybridMultilevel"/>
    <w:tmpl w:val="8BEEA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115D7D"/>
    <w:multiLevelType w:val="hybridMultilevel"/>
    <w:tmpl w:val="85A2FE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7246449"/>
    <w:multiLevelType w:val="hybridMultilevel"/>
    <w:tmpl w:val="3A5E8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7D4649C"/>
    <w:multiLevelType w:val="hybridMultilevel"/>
    <w:tmpl w:val="0ADAAE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291717"/>
    <w:multiLevelType w:val="hybridMultilevel"/>
    <w:tmpl w:val="F078C0AE"/>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8A651B1"/>
    <w:multiLevelType w:val="hybridMultilevel"/>
    <w:tmpl w:val="70167D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8F9307E"/>
    <w:multiLevelType w:val="hybridMultilevel"/>
    <w:tmpl w:val="062887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9034F07"/>
    <w:multiLevelType w:val="hybridMultilevel"/>
    <w:tmpl w:val="6A6E61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A5263AC"/>
    <w:multiLevelType w:val="hybridMultilevel"/>
    <w:tmpl w:val="22600596"/>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9">
    <w:nsid w:val="4B152FBB"/>
    <w:multiLevelType w:val="hybridMultilevel"/>
    <w:tmpl w:val="9ED250A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505723"/>
    <w:multiLevelType w:val="hybridMultilevel"/>
    <w:tmpl w:val="63368F0C"/>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51">
    <w:nsid w:val="519868BF"/>
    <w:multiLevelType w:val="hybridMultilevel"/>
    <w:tmpl w:val="533A479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52D75BD3"/>
    <w:multiLevelType w:val="hybridMultilevel"/>
    <w:tmpl w:val="004EE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2873A9"/>
    <w:multiLevelType w:val="hybridMultilevel"/>
    <w:tmpl w:val="DD327D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56A1688"/>
    <w:multiLevelType w:val="hybridMultilevel"/>
    <w:tmpl w:val="356A76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E03A2F"/>
    <w:multiLevelType w:val="hybridMultilevel"/>
    <w:tmpl w:val="A6741B1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6">
    <w:nsid w:val="560F3E5B"/>
    <w:multiLevelType w:val="hybridMultilevel"/>
    <w:tmpl w:val="DA768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7A06EA1"/>
    <w:multiLevelType w:val="hybridMultilevel"/>
    <w:tmpl w:val="B4D843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ABB7B1D"/>
    <w:multiLevelType w:val="hybridMultilevel"/>
    <w:tmpl w:val="C9707F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BC1381D"/>
    <w:multiLevelType w:val="hybridMultilevel"/>
    <w:tmpl w:val="EF705830"/>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0">
    <w:nsid w:val="5BEC2935"/>
    <w:multiLevelType w:val="hybridMultilevel"/>
    <w:tmpl w:val="58DC4B1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5CD46FBC"/>
    <w:multiLevelType w:val="hybridMultilevel"/>
    <w:tmpl w:val="9E8CE70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F5F15B9"/>
    <w:multiLevelType w:val="hybridMultilevel"/>
    <w:tmpl w:val="0FD257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10E216A"/>
    <w:multiLevelType w:val="hybridMultilevel"/>
    <w:tmpl w:val="4788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3127EDE"/>
    <w:multiLevelType w:val="hybridMultilevel"/>
    <w:tmpl w:val="BA82A2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5B81854"/>
    <w:multiLevelType w:val="hybridMultilevel"/>
    <w:tmpl w:val="E7C65A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A8C4823"/>
    <w:multiLevelType w:val="hybridMultilevel"/>
    <w:tmpl w:val="494C3D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EEF0CB3"/>
    <w:multiLevelType w:val="hybridMultilevel"/>
    <w:tmpl w:val="AAF6532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8">
    <w:nsid w:val="70B06D57"/>
    <w:multiLevelType w:val="hybridMultilevel"/>
    <w:tmpl w:val="D9042A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1994DE2"/>
    <w:multiLevelType w:val="hybridMultilevel"/>
    <w:tmpl w:val="2F6A3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2C23A98"/>
    <w:multiLevelType w:val="hybridMultilevel"/>
    <w:tmpl w:val="510822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34D1750"/>
    <w:multiLevelType w:val="hybridMultilevel"/>
    <w:tmpl w:val="001C7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36828F2"/>
    <w:multiLevelType w:val="hybridMultilevel"/>
    <w:tmpl w:val="F870A4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60E4CD0"/>
    <w:multiLevelType w:val="hybridMultilevel"/>
    <w:tmpl w:val="05FCF9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61F6030"/>
    <w:multiLevelType w:val="hybridMultilevel"/>
    <w:tmpl w:val="CB424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8390167"/>
    <w:multiLevelType w:val="hybridMultilevel"/>
    <w:tmpl w:val="EF0C61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91200DF"/>
    <w:multiLevelType w:val="hybridMultilevel"/>
    <w:tmpl w:val="210C1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754FDB"/>
    <w:multiLevelType w:val="hybridMultilevel"/>
    <w:tmpl w:val="9B6E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C4F3548"/>
    <w:multiLevelType w:val="hybridMultilevel"/>
    <w:tmpl w:val="9736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F2C2262"/>
    <w:multiLevelType w:val="hybridMultilevel"/>
    <w:tmpl w:val="8D821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F734209"/>
    <w:multiLevelType w:val="hybridMultilevel"/>
    <w:tmpl w:val="4292617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F831736"/>
    <w:multiLevelType w:val="hybridMultilevel"/>
    <w:tmpl w:val="6AF21D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9"/>
  </w:num>
  <w:num w:numId="3">
    <w:abstractNumId w:val="43"/>
  </w:num>
  <w:num w:numId="4">
    <w:abstractNumId w:val="71"/>
  </w:num>
  <w:num w:numId="5">
    <w:abstractNumId w:val="27"/>
  </w:num>
  <w:num w:numId="6">
    <w:abstractNumId w:val="13"/>
  </w:num>
  <w:num w:numId="7">
    <w:abstractNumId w:val="22"/>
  </w:num>
  <w:num w:numId="8">
    <w:abstractNumId w:val="7"/>
  </w:num>
  <w:num w:numId="9">
    <w:abstractNumId w:val="64"/>
  </w:num>
  <w:num w:numId="10">
    <w:abstractNumId w:val="41"/>
  </w:num>
  <w:num w:numId="11">
    <w:abstractNumId w:val="38"/>
  </w:num>
  <w:num w:numId="12">
    <w:abstractNumId w:val="2"/>
  </w:num>
  <w:num w:numId="13">
    <w:abstractNumId w:val="36"/>
  </w:num>
  <w:num w:numId="14">
    <w:abstractNumId w:val="24"/>
  </w:num>
  <w:num w:numId="15">
    <w:abstractNumId w:val="48"/>
  </w:num>
  <w:num w:numId="16">
    <w:abstractNumId w:val="76"/>
  </w:num>
  <w:num w:numId="17">
    <w:abstractNumId w:val="61"/>
  </w:num>
  <w:num w:numId="18">
    <w:abstractNumId w:val="70"/>
  </w:num>
  <w:num w:numId="19">
    <w:abstractNumId w:val="3"/>
  </w:num>
  <w:num w:numId="20">
    <w:abstractNumId w:val="37"/>
  </w:num>
  <w:num w:numId="21">
    <w:abstractNumId w:val="15"/>
  </w:num>
  <w:num w:numId="22">
    <w:abstractNumId w:val="1"/>
  </w:num>
  <w:num w:numId="23">
    <w:abstractNumId w:val="45"/>
  </w:num>
  <w:num w:numId="24">
    <w:abstractNumId w:val="17"/>
  </w:num>
  <w:num w:numId="25">
    <w:abstractNumId w:val="8"/>
  </w:num>
  <w:num w:numId="26">
    <w:abstractNumId w:val="42"/>
  </w:num>
  <w:num w:numId="27">
    <w:abstractNumId w:val="14"/>
  </w:num>
  <w:num w:numId="28">
    <w:abstractNumId w:val="80"/>
  </w:num>
  <w:num w:numId="29">
    <w:abstractNumId w:val="53"/>
  </w:num>
  <w:num w:numId="30">
    <w:abstractNumId w:val="31"/>
  </w:num>
  <w:num w:numId="31">
    <w:abstractNumId w:val="49"/>
  </w:num>
  <w:num w:numId="32">
    <w:abstractNumId w:val="4"/>
  </w:num>
  <w:num w:numId="33">
    <w:abstractNumId w:val="65"/>
  </w:num>
  <w:num w:numId="34">
    <w:abstractNumId w:val="30"/>
  </w:num>
  <w:num w:numId="35">
    <w:abstractNumId w:val="40"/>
  </w:num>
  <w:num w:numId="36">
    <w:abstractNumId w:val="51"/>
  </w:num>
  <w:num w:numId="37">
    <w:abstractNumId w:val="12"/>
  </w:num>
  <w:num w:numId="38">
    <w:abstractNumId w:val="54"/>
  </w:num>
  <w:num w:numId="39">
    <w:abstractNumId w:val="66"/>
  </w:num>
  <w:num w:numId="40">
    <w:abstractNumId w:val="46"/>
  </w:num>
  <w:num w:numId="41">
    <w:abstractNumId w:val="23"/>
  </w:num>
  <w:num w:numId="42">
    <w:abstractNumId w:val="56"/>
  </w:num>
  <w:num w:numId="43">
    <w:abstractNumId w:val="62"/>
  </w:num>
  <w:num w:numId="44">
    <w:abstractNumId w:val="77"/>
  </w:num>
  <w:num w:numId="45">
    <w:abstractNumId w:val="0"/>
  </w:num>
  <w:num w:numId="46">
    <w:abstractNumId w:val="34"/>
  </w:num>
  <w:num w:numId="47">
    <w:abstractNumId w:val="73"/>
  </w:num>
  <w:num w:numId="48">
    <w:abstractNumId w:val="81"/>
  </w:num>
  <w:num w:numId="49">
    <w:abstractNumId w:val="59"/>
  </w:num>
  <w:num w:numId="50">
    <w:abstractNumId w:val="29"/>
  </w:num>
  <w:num w:numId="51">
    <w:abstractNumId w:val="26"/>
  </w:num>
  <w:num w:numId="52">
    <w:abstractNumId w:val="58"/>
  </w:num>
  <w:num w:numId="53">
    <w:abstractNumId w:val="20"/>
  </w:num>
  <w:num w:numId="54">
    <w:abstractNumId w:val="47"/>
  </w:num>
  <w:num w:numId="55">
    <w:abstractNumId w:val="69"/>
  </w:num>
  <w:num w:numId="56">
    <w:abstractNumId w:val="16"/>
  </w:num>
  <w:num w:numId="57">
    <w:abstractNumId w:val="72"/>
  </w:num>
  <w:num w:numId="58">
    <w:abstractNumId w:val="11"/>
  </w:num>
  <w:num w:numId="59">
    <w:abstractNumId w:val="78"/>
  </w:num>
  <w:num w:numId="60">
    <w:abstractNumId w:val="18"/>
  </w:num>
  <w:num w:numId="61">
    <w:abstractNumId w:val="68"/>
  </w:num>
  <w:num w:numId="62">
    <w:abstractNumId w:val="6"/>
  </w:num>
  <w:num w:numId="63">
    <w:abstractNumId w:val="33"/>
  </w:num>
  <w:num w:numId="64">
    <w:abstractNumId w:val="60"/>
  </w:num>
  <w:num w:numId="65">
    <w:abstractNumId w:val="39"/>
  </w:num>
  <w:num w:numId="66">
    <w:abstractNumId w:val="44"/>
  </w:num>
  <w:num w:numId="67">
    <w:abstractNumId w:val="25"/>
  </w:num>
  <w:num w:numId="68">
    <w:abstractNumId w:val="57"/>
  </w:num>
  <w:num w:numId="69">
    <w:abstractNumId w:val="5"/>
  </w:num>
  <w:num w:numId="70">
    <w:abstractNumId w:val="63"/>
  </w:num>
  <w:num w:numId="71">
    <w:abstractNumId w:val="21"/>
  </w:num>
  <w:num w:numId="72">
    <w:abstractNumId w:val="10"/>
  </w:num>
  <w:num w:numId="73">
    <w:abstractNumId w:val="32"/>
  </w:num>
  <w:num w:numId="74">
    <w:abstractNumId w:val="50"/>
  </w:num>
  <w:num w:numId="75">
    <w:abstractNumId w:val="79"/>
  </w:num>
  <w:num w:numId="76">
    <w:abstractNumId w:val="52"/>
  </w:num>
  <w:num w:numId="77">
    <w:abstractNumId w:val="74"/>
  </w:num>
  <w:num w:numId="78">
    <w:abstractNumId w:val="19"/>
  </w:num>
  <w:num w:numId="79">
    <w:abstractNumId w:val="75"/>
  </w:num>
  <w:num w:numId="80">
    <w:abstractNumId w:val="55"/>
  </w:num>
  <w:num w:numId="81">
    <w:abstractNumId w:val="35"/>
  </w:num>
  <w:num w:numId="82">
    <w:abstractNumId w:val="28"/>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D91467"/>
    <w:rsid w:val="00003C25"/>
    <w:rsid w:val="000041AD"/>
    <w:rsid w:val="000130F2"/>
    <w:rsid w:val="0001466F"/>
    <w:rsid w:val="000166A9"/>
    <w:rsid w:val="00024D54"/>
    <w:rsid w:val="000260CC"/>
    <w:rsid w:val="000279B2"/>
    <w:rsid w:val="000307D6"/>
    <w:rsid w:val="00030AC7"/>
    <w:rsid w:val="00030DC2"/>
    <w:rsid w:val="000314AD"/>
    <w:rsid w:val="0003314B"/>
    <w:rsid w:val="000335CF"/>
    <w:rsid w:val="00035F62"/>
    <w:rsid w:val="000365B5"/>
    <w:rsid w:val="00040DA3"/>
    <w:rsid w:val="0004259C"/>
    <w:rsid w:val="00042CB4"/>
    <w:rsid w:val="00045282"/>
    <w:rsid w:val="00045535"/>
    <w:rsid w:val="000459F4"/>
    <w:rsid w:val="00050524"/>
    <w:rsid w:val="00050B8B"/>
    <w:rsid w:val="000556FF"/>
    <w:rsid w:val="000609C9"/>
    <w:rsid w:val="000665BF"/>
    <w:rsid w:val="00066D12"/>
    <w:rsid w:val="000702A9"/>
    <w:rsid w:val="0007210B"/>
    <w:rsid w:val="0007422D"/>
    <w:rsid w:val="00074A8C"/>
    <w:rsid w:val="00076ECB"/>
    <w:rsid w:val="000828C0"/>
    <w:rsid w:val="00082FDF"/>
    <w:rsid w:val="00083B55"/>
    <w:rsid w:val="00085498"/>
    <w:rsid w:val="000860E7"/>
    <w:rsid w:val="00090A00"/>
    <w:rsid w:val="00090B34"/>
    <w:rsid w:val="00091291"/>
    <w:rsid w:val="000914A7"/>
    <w:rsid w:val="0009237E"/>
    <w:rsid w:val="0009404A"/>
    <w:rsid w:val="0009440A"/>
    <w:rsid w:val="00096FC8"/>
    <w:rsid w:val="000A0966"/>
    <w:rsid w:val="000A2835"/>
    <w:rsid w:val="000A5122"/>
    <w:rsid w:val="000A617A"/>
    <w:rsid w:val="000B57D5"/>
    <w:rsid w:val="000B77B2"/>
    <w:rsid w:val="000C00F8"/>
    <w:rsid w:val="000C3FF7"/>
    <w:rsid w:val="000C5152"/>
    <w:rsid w:val="000C6D77"/>
    <w:rsid w:val="000D047E"/>
    <w:rsid w:val="000D308C"/>
    <w:rsid w:val="000D4887"/>
    <w:rsid w:val="000D592C"/>
    <w:rsid w:val="000D6A0C"/>
    <w:rsid w:val="000D705A"/>
    <w:rsid w:val="000D7979"/>
    <w:rsid w:val="000E12A5"/>
    <w:rsid w:val="000E18E4"/>
    <w:rsid w:val="000E1FBE"/>
    <w:rsid w:val="000E20DE"/>
    <w:rsid w:val="000E3BBF"/>
    <w:rsid w:val="000E433B"/>
    <w:rsid w:val="000E5814"/>
    <w:rsid w:val="000E783F"/>
    <w:rsid w:val="000E7AC9"/>
    <w:rsid w:val="000F066E"/>
    <w:rsid w:val="000F0B27"/>
    <w:rsid w:val="000F2B55"/>
    <w:rsid w:val="000F3E1C"/>
    <w:rsid w:val="000F42A1"/>
    <w:rsid w:val="000F5AA8"/>
    <w:rsid w:val="000F60F1"/>
    <w:rsid w:val="0010281B"/>
    <w:rsid w:val="00104759"/>
    <w:rsid w:val="00104F2E"/>
    <w:rsid w:val="00106327"/>
    <w:rsid w:val="00106D23"/>
    <w:rsid w:val="00107FCB"/>
    <w:rsid w:val="001120DB"/>
    <w:rsid w:val="00113352"/>
    <w:rsid w:val="001151E3"/>
    <w:rsid w:val="001151FF"/>
    <w:rsid w:val="00115E6F"/>
    <w:rsid w:val="00117745"/>
    <w:rsid w:val="00117B84"/>
    <w:rsid w:val="00117D23"/>
    <w:rsid w:val="0012050E"/>
    <w:rsid w:val="00120984"/>
    <w:rsid w:val="0012343D"/>
    <w:rsid w:val="0012491E"/>
    <w:rsid w:val="001249A3"/>
    <w:rsid w:val="00124D05"/>
    <w:rsid w:val="001257A0"/>
    <w:rsid w:val="00126DF4"/>
    <w:rsid w:val="001276BD"/>
    <w:rsid w:val="00127D0D"/>
    <w:rsid w:val="00127FAD"/>
    <w:rsid w:val="001300E1"/>
    <w:rsid w:val="0013067B"/>
    <w:rsid w:val="00130A4C"/>
    <w:rsid w:val="00130B54"/>
    <w:rsid w:val="00131545"/>
    <w:rsid w:val="00136A6B"/>
    <w:rsid w:val="001404C5"/>
    <w:rsid w:val="0014064D"/>
    <w:rsid w:val="00140D60"/>
    <w:rsid w:val="00140F43"/>
    <w:rsid w:val="00142703"/>
    <w:rsid w:val="00143B99"/>
    <w:rsid w:val="001440F7"/>
    <w:rsid w:val="00146663"/>
    <w:rsid w:val="00150537"/>
    <w:rsid w:val="00150622"/>
    <w:rsid w:val="00150706"/>
    <w:rsid w:val="00155E5F"/>
    <w:rsid w:val="00156302"/>
    <w:rsid w:val="001607E5"/>
    <w:rsid w:val="00161CE9"/>
    <w:rsid w:val="00162AD3"/>
    <w:rsid w:val="00163CF7"/>
    <w:rsid w:val="001649EF"/>
    <w:rsid w:val="001667A7"/>
    <w:rsid w:val="00170024"/>
    <w:rsid w:val="00173301"/>
    <w:rsid w:val="00174996"/>
    <w:rsid w:val="00176CEF"/>
    <w:rsid w:val="00177BD3"/>
    <w:rsid w:val="0018136F"/>
    <w:rsid w:val="00181804"/>
    <w:rsid w:val="00182064"/>
    <w:rsid w:val="001823CE"/>
    <w:rsid w:val="001836A2"/>
    <w:rsid w:val="001849E2"/>
    <w:rsid w:val="00185926"/>
    <w:rsid w:val="00185C18"/>
    <w:rsid w:val="00187471"/>
    <w:rsid w:val="00190EA8"/>
    <w:rsid w:val="00195A92"/>
    <w:rsid w:val="00195F3D"/>
    <w:rsid w:val="00196847"/>
    <w:rsid w:val="001A0280"/>
    <w:rsid w:val="001A02E0"/>
    <w:rsid w:val="001A13A4"/>
    <w:rsid w:val="001A164D"/>
    <w:rsid w:val="001A17F0"/>
    <w:rsid w:val="001A27A8"/>
    <w:rsid w:val="001A45B4"/>
    <w:rsid w:val="001A4B89"/>
    <w:rsid w:val="001A6DD8"/>
    <w:rsid w:val="001B0DA0"/>
    <w:rsid w:val="001B0DB7"/>
    <w:rsid w:val="001B26DE"/>
    <w:rsid w:val="001B44D8"/>
    <w:rsid w:val="001B6DEF"/>
    <w:rsid w:val="001B6EF2"/>
    <w:rsid w:val="001B7774"/>
    <w:rsid w:val="001C10AD"/>
    <w:rsid w:val="001C2117"/>
    <w:rsid w:val="001C360C"/>
    <w:rsid w:val="001C38CC"/>
    <w:rsid w:val="001C3DCF"/>
    <w:rsid w:val="001C5DE7"/>
    <w:rsid w:val="001C5E7D"/>
    <w:rsid w:val="001C6937"/>
    <w:rsid w:val="001C7012"/>
    <w:rsid w:val="001D30E2"/>
    <w:rsid w:val="001D5965"/>
    <w:rsid w:val="001D6637"/>
    <w:rsid w:val="001D6B51"/>
    <w:rsid w:val="001D7676"/>
    <w:rsid w:val="001D7AEA"/>
    <w:rsid w:val="001D7BC4"/>
    <w:rsid w:val="001E1C76"/>
    <w:rsid w:val="001E1DC2"/>
    <w:rsid w:val="001E5DC1"/>
    <w:rsid w:val="001E6361"/>
    <w:rsid w:val="001E6913"/>
    <w:rsid w:val="001E7F52"/>
    <w:rsid w:val="001F2865"/>
    <w:rsid w:val="001F41CF"/>
    <w:rsid w:val="001F492F"/>
    <w:rsid w:val="00202B4A"/>
    <w:rsid w:val="00202DED"/>
    <w:rsid w:val="00204D82"/>
    <w:rsid w:val="002112F2"/>
    <w:rsid w:val="00212FFA"/>
    <w:rsid w:val="002146AE"/>
    <w:rsid w:val="0021774E"/>
    <w:rsid w:val="00222D29"/>
    <w:rsid w:val="00222F75"/>
    <w:rsid w:val="002243DE"/>
    <w:rsid w:val="00224B75"/>
    <w:rsid w:val="00224DD2"/>
    <w:rsid w:val="00224FB0"/>
    <w:rsid w:val="00225C3A"/>
    <w:rsid w:val="002300E4"/>
    <w:rsid w:val="0023078E"/>
    <w:rsid w:val="00230D03"/>
    <w:rsid w:val="00233068"/>
    <w:rsid w:val="0024041B"/>
    <w:rsid w:val="002410EB"/>
    <w:rsid w:val="00241473"/>
    <w:rsid w:val="00243C5A"/>
    <w:rsid w:val="00244F1A"/>
    <w:rsid w:val="00245487"/>
    <w:rsid w:val="002457D3"/>
    <w:rsid w:val="00246556"/>
    <w:rsid w:val="00251683"/>
    <w:rsid w:val="00256532"/>
    <w:rsid w:val="0026060B"/>
    <w:rsid w:val="00262A3C"/>
    <w:rsid w:val="00267744"/>
    <w:rsid w:val="00267BB7"/>
    <w:rsid w:val="002715FD"/>
    <w:rsid w:val="002739CE"/>
    <w:rsid w:val="00273B2B"/>
    <w:rsid w:val="002744E5"/>
    <w:rsid w:val="002744F0"/>
    <w:rsid w:val="00281C83"/>
    <w:rsid w:val="002829AD"/>
    <w:rsid w:val="00282D69"/>
    <w:rsid w:val="00282FD2"/>
    <w:rsid w:val="00283FBC"/>
    <w:rsid w:val="00290523"/>
    <w:rsid w:val="00290CC6"/>
    <w:rsid w:val="002911D7"/>
    <w:rsid w:val="0029170F"/>
    <w:rsid w:val="00292DC2"/>
    <w:rsid w:val="00293115"/>
    <w:rsid w:val="00293191"/>
    <w:rsid w:val="00293255"/>
    <w:rsid w:val="0029370D"/>
    <w:rsid w:val="002A26E2"/>
    <w:rsid w:val="002A33C5"/>
    <w:rsid w:val="002A3B12"/>
    <w:rsid w:val="002A4659"/>
    <w:rsid w:val="002A7209"/>
    <w:rsid w:val="002A7CCA"/>
    <w:rsid w:val="002B2C9F"/>
    <w:rsid w:val="002B2DFD"/>
    <w:rsid w:val="002B36CB"/>
    <w:rsid w:val="002B7AA5"/>
    <w:rsid w:val="002B7C03"/>
    <w:rsid w:val="002C0CDF"/>
    <w:rsid w:val="002C2D54"/>
    <w:rsid w:val="002D08D9"/>
    <w:rsid w:val="002D2C8B"/>
    <w:rsid w:val="002D356F"/>
    <w:rsid w:val="002D5847"/>
    <w:rsid w:val="002E1344"/>
    <w:rsid w:val="002E175C"/>
    <w:rsid w:val="002E188B"/>
    <w:rsid w:val="002E1CF4"/>
    <w:rsid w:val="002E349A"/>
    <w:rsid w:val="002E3AB8"/>
    <w:rsid w:val="002E5C6A"/>
    <w:rsid w:val="002F0F03"/>
    <w:rsid w:val="002F22EC"/>
    <w:rsid w:val="002F40A0"/>
    <w:rsid w:val="002F46A9"/>
    <w:rsid w:val="002F4D73"/>
    <w:rsid w:val="002F5F50"/>
    <w:rsid w:val="002F75B7"/>
    <w:rsid w:val="00311018"/>
    <w:rsid w:val="00311239"/>
    <w:rsid w:val="00314037"/>
    <w:rsid w:val="0031454C"/>
    <w:rsid w:val="003175B2"/>
    <w:rsid w:val="0032040D"/>
    <w:rsid w:val="00320C2B"/>
    <w:rsid w:val="00327F89"/>
    <w:rsid w:val="00332C7B"/>
    <w:rsid w:val="00334EF6"/>
    <w:rsid w:val="003369C0"/>
    <w:rsid w:val="00337B4D"/>
    <w:rsid w:val="00340058"/>
    <w:rsid w:val="00340B36"/>
    <w:rsid w:val="00341344"/>
    <w:rsid w:val="00341B29"/>
    <w:rsid w:val="00341F68"/>
    <w:rsid w:val="00342689"/>
    <w:rsid w:val="00343E22"/>
    <w:rsid w:val="00343EA1"/>
    <w:rsid w:val="00345E51"/>
    <w:rsid w:val="00346A9E"/>
    <w:rsid w:val="0034721B"/>
    <w:rsid w:val="0034739B"/>
    <w:rsid w:val="00352071"/>
    <w:rsid w:val="00352194"/>
    <w:rsid w:val="003569F3"/>
    <w:rsid w:val="00356F14"/>
    <w:rsid w:val="003603F6"/>
    <w:rsid w:val="0036366F"/>
    <w:rsid w:val="00364801"/>
    <w:rsid w:val="00371C25"/>
    <w:rsid w:val="00373D9F"/>
    <w:rsid w:val="00375F6B"/>
    <w:rsid w:val="003765FD"/>
    <w:rsid w:val="003773E7"/>
    <w:rsid w:val="00377CFD"/>
    <w:rsid w:val="003808A4"/>
    <w:rsid w:val="003812E6"/>
    <w:rsid w:val="00382D25"/>
    <w:rsid w:val="003855E5"/>
    <w:rsid w:val="00387AC6"/>
    <w:rsid w:val="00387F52"/>
    <w:rsid w:val="0039044D"/>
    <w:rsid w:val="003904C1"/>
    <w:rsid w:val="00391744"/>
    <w:rsid w:val="00393021"/>
    <w:rsid w:val="00396050"/>
    <w:rsid w:val="00396F5E"/>
    <w:rsid w:val="00396FE3"/>
    <w:rsid w:val="00397213"/>
    <w:rsid w:val="00397503"/>
    <w:rsid w:val="00397A2C"/>
    <w:rsid w:val="003A105F"/>
    <w:rsid w:val="003A55D6"/>
    <w:rsid w:val="003A76EA"/>
    <w:rsid w:val="003A78EC"/>
    <w:rsid w:val="003B1F54"/>
    <w:rsid w:val="003B249C"/>
    <w:rsid w:val="003B2E2D"/>
    <w:rsid w:val="003B3017"/>
    <w:rsid w:val="003B3D58"/>
    <w:rsid w:val="003B49CC"/>
    <w:rsid w:val="003B4F6E"/>
    <w:rsid w:val="003B55B1"/>
    <w:rsid w:val="003B589A"/>
    <w:rsid w:val="003B5C35"/>
    <w:rsid w:val="003B695D"/>
    <w:rsid w:val="003B7EFC"/>
    <w:rsid w:val="003C1538"/>
    <w:rsid w:val="003C17E9"/>
    <w:rsid w:val="003C2BA9"/>
    <w:rsid w:val="003C4A14"/>
    <w:rsid w:val="003C5E1F"/>
    <w:rsid w:val="003C6DF7"/>
    <w:rsid w:val="003D2229"/>
    <w:rsid w:val="003D5ABF"/>
    <w:rsid w:val="003D6AFB"/>
    <w:rsid w:val="003D7F22"/>
    <w:rsid w:val="003E1990"/>
    <w:rsid w:val="003E1A95"/>
    <w:rsid w:val="003E293F"/>
    <w:rsid w:val="003E3EE3"/>
    <w:rsid w:val="003E4920"/>
    <w:rsid w:val="003E5786"/>
    <w:rsid w:val="003E7011"/>
    <w:rsid w:val="003E7F00"/>
    <w:rsid w:val="003F379A"/>
    <w:rsid w:val="003F7E5E"/>
    <w:rsid w:val="0040076D"/>
    <w:rsid w:val="0040150B"/>
    <w:rsid w:val="004029FA"/>
    <w:rsid w:val="00402B54"/>
    <w:rsid w:val="00406FA8"/>
    <w:rsid w:val="00406FC0"/>
    <w:rsid w:val="0040715D"/>
    <w:rsid w:val="004078D3"/>
    <w:rsid w:val="00407B6F"/>
    <w:rsid w:val="00410349"/>
    <w:rsid w:val="00410D5E"/>
    <w:rsid w:val="00411082"/>
    <w:rsid w:val="00411417"/>
    <w:rsid w:val="00411B5B"/>
    <w:rsid w:val="004138D7"/>
    <w:rsid w:val="00413E6F"/>
    <w:rsid w:val="004148D1"/>
    <w:rsid w:val="00415886"/>
    <w:rsid w:val="00416677"/>
    <w:rsid w:val="00421724"/>
    <w:rsid w:val="0042212B"/>
    <w:rsid w:val="0042331E"/>
    <w:rsid w:val="00425B37"/>
    <w:rsid w:val="00425E2A"/>
    <w:rsid w:val="004268FA"/>
    <w:rsid w:val="004309DB"/>
    <w:rsid w:val="0043448F"/>
    <w:rsid w:val="00437E2D"/>
    <w:rsid w:val="00443252"/>
    <w:rsid w:val="00447F9C"/>
    <w:rsid w:val="00450CAD"/>
    <w:rsid w:val="004519DA"/>
    <w:rsid w:val="00453D40"/>
    <w:rsid w:val="004549A6"/>
    <w:rsid w:val="00455366"/>
    <w:rsid w:val="00455B57"/>
    <w:rsid w:val="00455C43"/>
    <w:rsid w:val="00457B08"/>
    <w:rsid w:val="004603D6"/>
    <w:rsid w:val="004612F6"/>
    <w:rsid w:val="00462B01"/>
    <w:rsid w:val="00463898"/>
    <w:rsid w:val="00466438"/>
    <w:rsid w:val="004667CE"/>
    <w:rsid w:val="00467C63"/>
    <w:rsid w:val="00473E92"/>
    <w:rsid w:val="00476DDF"/>
    <w:rsid w:val="00480462"/>
    <w:rsid w:val="0048058A"/>
    <w:rsid w:val="00483704"/>
    <w:rsid w:val="00485DEE"/>
    <w:rsid w:val="004869B7"/>
    <w:rsid w:val="00486B59"/>
    <w:rsid w:val="00486FB7"/>
    <w:rsid w:val="00487E5C"/>
    <w:rsid w:val="00491D9D"/>
    <w:rsid w:val="0049216E"/>
    <w:rsid w:val="00493091"/>
    <w:rsid w:val="00493150"/>
    <w:rsid w:val="00494856"/>
    <w:rsid w:val="004956E2"/>
    <w:rsid w:val="00495E05"/>
    <w:rsid w:val="004A1BEA"/>
    <w:rsid w:val="004A593C"/>
    <w:rsid w:val="004A6554"/>
    <w:rsid w:val="004A75A8"/>
    <w:rsid w:val="004B09FC"/>
    <w:rsid w:val="004B0A6B"/>
    <w:rsid w:val="004B3731"/>
    <w:rsid w:val="004B3933"/>
    <w:rsid w:val="004B78D7"/>
    <w:rsid w:val="004C43E4"/>
    <w:rsid w:val="004C65EC"/>
    <w:rsid w:val="004C7976"/>
    <w:rsid w:val="004D091A"/>
    <w:rsid w:val="004D18A5"/>
    <w:rsid w:val="004D3E49"/>
    <w:rsid w:val="004D755E"/>
    <w:rsid w:val="004D7939"/>
    <w:rsid w:val="004E044F"/>
    <w:rsid w:val="004E0E3A"/>
    <w:rsid w:val="004E41F6"/>
    <w:rsid w:val="004E4AB0"/>
    <w:rsid w:val="004E713D"/>
    <w:rsid w:val="004E7394"/>
    <w:rsid w:val="004F0C2B"/>
    <w:rsid w:val="004F1488"/>
    <w:rsid w:val="004F5A50"/>
    <w:rsid w:val="004F5F39"/>
    <w:rsid w:val="004F6B3B"/>
    <w:rsid w:val="00501B23"/>
    <w:rsid w:val="005024E9"/>
    <w:rsid w:val="00502578"/>
    <w:rsid w:val="00502737"/>
    <w:rsid w:val="00502EEE"/>
    <w:rsid w:val="00504679"/>
    <w:rsid w:val="00511C73"/>
    <w:rsid w:val="00512966"/>
    <w:rsid w:val="00513078"/>
    <w:rsid w:val="005166B7"/>
    <w:rsid w:val="005223E8"/>
    <w:rsid w:val="005259E1"/>
    <w:rsid w:val="00526CF1"/>
    <w:rsid w:val="00527466"/>
    <w:rsid w:val="00527D50"/>
    <w:rsid w:val="00531547"/>
    <w:rsid w:val="00532C65"/>
    <w:rsid w:val="00534602"/>
    <w:rsid w:val="00542B0E"/>
    <w:rsid w:val="00544CCE"/>
    <w:rsid w:val="0054658E"/>
    <w:rsid w:val="00547A1C"/>
    <w:rsid w:val="005501A2"/>
    <w:rsid w:val="00552BB5"/>
    <w:rsid w:val="00552D23"/>
    <w:rsid w:val="00553CDA"/>
    <w:rsid w:val="005543EA"/>
    <w:rsid w:val="00554430"/>
    <w:rsid w:val="005551A4"/>
    <w:rsid w:val="0055769F"/>
    <w:rsid w:val="00557FB3"/>
    <w:rsid w:val="00560AF4"/>
    <w:rsid w:val="0056125E"/>
    <w:rsid w:val="00561A98"/>
    <w:rsid w:val="00562910"/>
    <w:rsid w:val="005634AD"/>
    <w:rsid w:val="0056475E"/>
    <w:rsid w:val="005658D4"/>
    <w:rsid w:val="0056712D"/>
    <w:rsid w:val="005702CC"/>
    <w:rsid w:val="005708E7"/>
    <w:rsid w:val="00570ECE"/>
    <w:rsid w:val="00571821"/>
    <w:rsid w:val="00572A0B"/>
    <w:rsid w:val="005740CA"/>
    <w:rsid w:val="00574D8A"/>
    <w:rsid w:val="005758BC"/>
    <w:rsid w:val="00575944"/>
    <w:rsid w:val="00576C15"/>
    <w:rsid w:val="00577C8D"/>
    <w:rsid w:val="00585613"/>
    <w:rsid w:val="005858D1"/>
    <w:rsid w:val="0058667E"/>
    <w:rsid w:val="005874D3"/>
    <w:rsid w:val="005875B0"/>
    <w:rsid w:val="005875F5"/>
    <w:rsid w:val="005911AC"/>
    <w:rsid w:val="005924C5"/>
    <w:rsid w:val="00593748"/>
    <w:rsid w:val="005955EC"/>
    <w:rsid w:val="00595A00"/>
    <w:rsid w:val="00595C71"/>
    <w:rsid w:val="00596F91"/>
    <w:rsid w:val="005A2CD1"/>
    <w:rsid w:val="005A3D6F"/>
    <w:rsid w:val="005A3F6D"/>
    <w:rsid w:val="005A40A2"/>
    <w:rsid w:val="005A5520"/>
    <w:rsid w:val="005A6A89"/>
    <w:rsid w:val="005A6D68"/>
    <w:rsid w:val="005A6ED4"/>
    <w:rsid w:val="005A7F02"/>
    <w:rsid w:val="005B234F"/>
    <w:rsid w:val="005B3D41"/>
    <w:rsid w:val="005B5B4D"/>
    <w:rsid w:val="005B78C4"/>
    <w:rsid w:val="005C0170"/>
    <w:rsid w:val="005C1866"/>
    <w:rsid w:val="005C6C1D"/>
    <w:rsid w:val="005C6E07"/>
    <w:rsid w:val="005C7303"/>
    <w:rsid w:val="005C7583"/>
    <w:rsid w:val="005D0021"/>
    <w:rsid w:val="005D1148"/>
    <w:rsid w:val="005D1B9E"/>
    <w:rsid w:val="005D1CAB"/>
    <w:rsid w:val="005D22EC"/>
    <w:rsid w:val="005D493F"/>
    <w:rsid w:val="005D49D6"/>
    <w:rsid w:val="005D4D28"/>
    <w:rsid w:val="005D7782"/>
    <w:rsid w:val="005E144E"/>
    <w:rsid w:val="005E1CD6"/>
    <w:rsid w:val="005E2465"/>
    <w:rsid w:val="005E2EC7"/>
    <w:rsid w:val="005E32FF"/>
    <w:rsid w:val="005E6AFC"/>
    <w:rsid w:val="005F1D1B"/>
    <w:rsid w:val="005F71CB"/>
    <w:rsid w:val="00601135"/>
    <w:rsid w:val="006012CB"/>
    <w:rsid w:val="006018DA"/>
    <w:rsid w:val="0060195E"/>
    <w:rsid w:val="006051E3"/>
    <w:rsid w:val="00605560"/>
    <w:rsid w:val="0060715D"/>
    <w:rsid w:val="00611C4B"/>
    <w:rsid w:val="0061341F"/>
    <w:rsid w:val="00615F52"/>
    <w:rsid w:val="00615FD2"/>
    <w:rsid w:val="00617B51"/>
    <w:rsid w:val="006203E8"/>
    <w:rsid w:val="00622794"/>
    <w:rsid w:val="00623E51"/>
    <w:rsid w:val="006242CF"/>
    <w:rsid w:val="0062530E"/>
    <w:rsid w:val="00631583"/>
    <w:rsid w:val="00633A67"/>
    <w:rsid w:val="00635F79"/>
    <w:rsid w:val="00637EDA"/>
    <w:rsid w:val="00640238"/>
    <w:rsid w:val="0064025B"/>
    <w:rsid w:val="00640F9C"/>
    <w:rsid w:val="006415E5"/>
    <w:rsid w:val="00650164"/>
    <w:rsid w:val="0065104B"/>
    <w:rsid w:val="00651DD7"/>
    <w:rsid w:val="00653FA6"/>
    <w:rsid w:val="006540E5"/>
    <w:rsid w:val="00657032"/>
    <w:rsid w:val="00657CBD"/>
    <w:rsid w:val="0066274D"/>
    <w:rsid w:val="00663214"/>
    <w:rsid w:val="00663DE9"/>
    <w:rsid w:val="006652BE"/>
    <w:rsid w:val="006720DA"/>
    <w:rsid w:val="0067234D"/>
    <w:rsid w:val="00674BDC"/>
    <w:rsid w:val="00675141"/>
    <w:rsid w:val="00680CD2"/>
    <w:rsid w:val="00681B25"/>
    <w:rsid w:val="00681C52"/>
    <w:rsid w:val="0068297E"/>
    <w:rsid w:val="006829D0"/>
    <w:rsid w:val="0068422E"/>
    <w:rsid w:val="00686425"/>
    <w:rsid w:val="00694A12"/>
    <w:rsid w:val="006951E9"/>
    <w:rsid w:val="00695A6D"/>
    <w:rsid w:val="00696135"/>
    <w:rsid w:val="006968C5"/>
    <w:rsid w:val="00697E8A"/>
    <w:rsid w:val="006A1D74"/>
    <w:rsid w:val="006A44AA"/>
    <w:rsid w:val="006A5BBD"/>
    <w:rsid w:val="006A65AD"/>
    <w:rsid w:val="006B09B1"/>
    <w:rsid w:val="006B1A18"/>
    <w:rsid w:val="006B30FB"/>
    <w:rsid w:val="006B570D"/>
    <w:rsid w:val="006B5CF2"/>
    <w:rsid w:val="006B67CA"/>
    <w:rsid w:val="006B7A97"/>
    <w:rsid w:val="006B7E06"/>
    <w:rsid w:val="006C0BF2"/>
    <w:rsid w:val="006C373F"/>
    <w:rsid w:val="006C6AE4"/>
    <w:rsid w:val="006C6FFC"/>
    <w:rsid w:val="006C730C"/>
    <w:rsid w:val="006D204C"/>
    <w:rsid w:val="006D2C06"/>
    <w:rsid w:val="006D51C5"/>
    <w:rsid w:val="006D7C85"/>
    <w:rsid w:val="006E048B"/>
    <w:rsid w:val="006E303D"/>
    <w:rsid w:val="006F0AD7"/>
    <w:rsid w:val="006F0B96"/>
    <w:rsid w:val="006F2F52"/>
    <w:rsid w:val="006F5B52"/>
    <w:rsid w:val="00704853"/>
    <w:rsid w:val="00705702"/>
    <w:rsid w:val="00705C26"/>
    <w:rsid w:val="0070685E"/>
    <w:rsid w:val="00710D38"/>
    <w:rsid w:val="00710E1E"/>
    <w:rsid w:val="007127C7"/>
    <w:rsid w:val="00713463"/>
    <w:rsid w:val="00715284"/>
    <w:rsid w:val="007164B2"/>
    <w:rsid w:val="007166A6"/>
    <w:rsid w:val="00717116"/>
    <w:rsid w:val="00721473"/>
    <w:rsid w:val="00722017"/>
    <w:rsid w:val="00727C93"/>
    <w:rsid w:val="00730CA0"/>
    <w:rsid w:val="0073298A"/>
    <w:rsid w:val="00732AB2"/>
    <w:rsid w:val="007338E9"/>
    <w:rsid w:val="00733926"/>
    <w:rsid w:val="007352F4"/>
    <w:rsid w:val="0073540F"/>
    <w:rsid w:val="0073605F"/>
    <w:rsid w:val="007367BE"/>
    <w:rsid w:val="00736EAF"/>
    <w:rsid w:val="00740D92"/>
    <w:rsid w:val="00741442"/>
    <w:rsid w:val="0074173E"/>
    <w:rsid w:val="0074508B"/>
    <w:rsid w:val="00751610"/>
    <w:rsid w:val="00751B2C"/>
    <w:rsid w:val="00753751"/>
    <w:rsid w:val="007542A1"/>
    <w:rsid w:val="00755017"/>
    <w:rsid w:val="00755791"/>
    <w:rsid w:val="007564F4"/>
    <w:rsid w:val="00757F18"/>
    <w:rsid w:val="0076255D"/>
    <w:rsid w:val="0076424E"/>
    <w:rsid w:val="007658B3"/>
    <w:rsid w:val="007660DA"/>
    <w:rsid w:val="007661B1"/>
    <w:rsid w:val="007673A4"/>
    <w:rsid w:val="00767BF0"/>
    <w:rsid w:val="00767F13"/>
    <w:rsid w:val="00770E6B"/>
    <w:rsid w:val="0077225F"/>
    <w:rsid w:val="00777CB7"/>
    <w:rsid w:val="00781D75"/>
    <w:rsid w:val="00782ACD"/>
    <w:rsid w:val="0078362A"/>
    <w:rsid w:val="00784DBE"/>
    <w:rsid w:val="0078547B"/>
    <w:rsid w:val="00785EFB"/>
    <w:rsid w:val="00786860"/>
    <w:rsid w:val="00786B75"/>
    <w:rsid w:val="0078747A"/>
    <w:rsid w:val="00787AC4"/>
    <w:rsid w:val="0079026F"/>
    <w:rsid w:val="00791D87"/>
    <w:rsid w:val="00791DE7"/>
    <w:rsid w:val="00796504"/>
    <w:rsid w:val="007A13FF"/>
    <w:rsid w:val="007A2640"/>
    <w:rsid w:val="007A4226"/>
    <w:rsid w:val="007B2787"/>
    <w:rsid w:val="007B35E6"/>
    <w:rsid w:val="007B5F52"/>
    <w:rsid w:val="007B67BD"/>
    <w:rsid w:val="007B6923"/>
    <w:rsid w:val="007B7107"/>
    <w:rsid w:val="007B7565"/>
    <w:rsid w:val="007B7E65"/>
    <w:rsid w:val="007B7FF2"/>
    <w:rsid w:val="007C087B"/>
    <w:rsid w:val="007C1951"/>
    <w:rsid w:val="007C56A1"/>
    <w:rsid w:val="007D0060"/>
    <w:rsid w:val="007D031A"/>
    <w:rsid w:val="007D0AB8"/>
    <w:rsid w:val="007D128E"/>
    <w:rsid w:val="007D1403"/>
    <w:rsid w:val="007D1AAC"/>
    <w:rsid w:val="007D2BAC"/>
    <w:rsid w:val="007D406E"/>
    <w:rsid w:val="007D40C2"/>
    <w:rsid w:val="007D4A4E"/>
    <w:rsid w:val="007E0321"/>
    <w:rsid w:val="007E048F"/>
    <w:rsid w:val="007E154E"/>
    <w:rsid w:val="007E3F29"/>
    <w:rsid w:val="007E64BA"/>
    <w:rsid w:val="007E6831"/>
    <w:rsid w:val="007F177F"/>
    <w:rsid w:val="007F19A1"/>
    <w:rsid w:val="007F360F"/>
    <w:rsid w:val="007F521F"/>
    <w:rsid w:val="007F54C5"/>
    <w:rsid w:val="0080066C"/>
    <w:rsid w:val="0080345E"/>
    <w:rsid w:val="0080496F"/>
    <w:rsid w:val="008066F7"/>
    <w:rsid w:val="00806E84"/>
    <w:rsid w:val="008101AF"/>
    <w:rsid w:val="008103CD"/>
    <w:rsid w:val="008103F6"/>
    <w:rsid w:val="00814B5A"/>
    <w:rsid w:val="00815512"/>
    <w:rsid w:val="008169DC"/>
    <w:rsid w:val="0081789F"/>
    <w:rsid w:val="00821259"/>
    <w:rsid w:val="00822776"/>
    <w:rsid w:val="0082447D"/>
    <w:rsid w:val="00826A3C"/>
    <w:rsid w:val="00826BEB"/>
    <w:rsid w:val="00827A47"/>
    <w:rsid w:val="00827D7A"/>
    <w:rsid w:val="00833CA1"/>
    <w:rsid w:val="00835FD2"/>
    <w:rsid w:val="00836A3D"/>
    <w:rsid w:val="00836AA4"/>
    <w:rsid w:val="008413C1"/>
    <w:rsid w:val="00841CD5"/>
    <w:rsid w:val="00844970"/>
    <w:rsid w:val="00847802"/>
    <w:rsid w:val="00853400"/>
    <w:rsid w:val="008537F8"/>
    <w:rsid w:val="00855C22"/>
    <w:rsid w:val="00856C81"/>
    <w:rsid w:val="00856ECD"/>
    <w:rsid w:val="008579FE"/>
    <w:rsid w:val="00862211"/>
    <w:rsid w:val="008623CD"/>
    <w:rsid w:val="008627AA"/>
    <w:rsid w:val="00862D40"/>
    <w:rsid w:val="00863539"/>
    <w:rsid w:val="00864CDE"/>
    <w:rsid w:val="008664C4"/>
    <w:rsid w:val="00866B9A"/>
    <w:rsid w:val="00866D16"/>
    <w:rsid w:val="008674F1"/>
    <w:rsid w:val="008675AA"/>
    <w:rsid w:val="00867AA9"/>
    <w:rsid w:val="0087001C"/>
    <w:rsid w:val="0087097C"/>
    <w:rsid w:val="008745CC"/>
    <w:rsid w:val="008768AF"/>
    <w:rsid w:val="00876B8A"/>
    <w:rsid w:val="00876C36"/>
    <w:rsid w:val="00877150"/>
    <w:rsid w:val="00881E3D"/>
    <w:rsid w:val="00882305"/>
    <w:rsid w:val="00883EBF"/>
    <w:rsid w:val="008840C1"/>
    <w:rsid w:val="00884D69"/>
    <w:rsid w:val="00884F25"/>
    <w:rsid w:val="00886F31"/>
    <w:rsid w:val="00887FE1"/>
    <w:rsid w:val="00890005"/>
    <w:rsid w:val="008917E6"/>
    <w:rsid w:val="00892159"/>
    <w:rsid w:val="0089227F"/>
    <w:rsid w:val="00894031"/>
    <w:rsid w:val="00894169"/>
    <w:rsid w:val="0089461E"/>
    <w:rsid w:val="008946E7"/>
    <w:rsid w:val="008949C3"/>
    <w:rsid w:val="00897AB6"/>
    <w:rsid w:val="008A18E3"/>
    <w:rsid w:val="008A3A9C"/>
    <w:rsid w:val="008A72E4"/>
    <w:rsid w:val="008A78CA"/>
    <w:rsid w:val="008B14E9"/>
    <w:rsid w:val="008B301C"/>
    <w:rsid w:val="008B3EE6"/>
    <w:rsid w:val="008B440B"/>
    <w:rsid w:val="008B44C3"/>
    <w:rsid w:val="008B44D0"/>
    <w:rsid w:val="008B4582"/>
    <w:rsid w:val="008C300F"/>
    <w:rsid w:val="008C33D1"/>
    <w:rsid w:val="008C3FBE"/>
    <w:rsid w:val="008C44AB"/>
    <w:rsid w:val="008C6623"/>
    <w:rsid w:val="008C6883"/>
    <w:rsid w:val="008C7D35"/>
    <w:rsid w:val="008C7EAB"/>
    <w:rsid w:val="008D0341"/>
    <w:rsid w:val="008D04EB"/>
    <w:rsid w:val="008D7C62"/>
    <w:rsid w:val="008E14C7"/>
    <w:rsid w:val="008E1DBC"/>
    <w:rsid w:val="008E1EDE"/>
    <w:rsid w:val="008E32D5"/>
    <w:rsid w:val="008E32E1"/>
    <w:rsid w:val="008E44B3"/>
    <w:rsid w:val="008E50B0"/>
    <w:rsid w:val="008E5CE2"/>
    <w:rsid w:val="008E66FC"/>
    <w:rsid w:val="008E7CB1"/>
    <w:rsid w:val="008F03BD"/>
    <w:rsid w:val="008F0AA5"/>
    <w:rsid w:val="008F41C3"/>
    <w:rsid w:val="008F52DF"/>
    <w:rsid w:val="008F5C29"/>
    <w:rsid w:val="008F6888"/>
    <w:rsid w:val="008F6AE5"/>
    <w:rsid w:val="0090101F"/>
    <w:rsid w:val="0090201F"/>
    <w:rsid w:val="0090315D"/>
    <w:rsid w:val="0090559F"/>
    <w:rsid w:val="00905608"/>
    <w:rsid w:val="009056FF"/>
    <w:rsid w:val="0090630A"/>
    <w:rsid w:val="00906514"/>
    <w:rsid w:val="00907964"/>
    <w:rsid w:val="00910DDB"/>
    <w:rsid w:val="00914CB4"/>
    <w:rsid w:val="00914EFB"/>
    <w:rsid w:val="009201FD"/>
    <w:rsid w:val="00923642"/>
    <w:rsid w:val="00923F76"/>
    <w:rsid w:val="00924241"/>
    <w:rsid w:val="00925150"/>
    <w:rsid w:val="00925808"/>
    <w:rsid w:val="009267ED"/>
    <w:rsid w:val="00932504"/>
    <w:rsid w:val="00933083"/>
    <w:rsid w:val="00936424"/>
    <w:rsid w:val="00937711"/>
    <w:rsid w:val="0094161C"/>
    <w:rsid w:val="00943A35"/>
    <w:rsid w:val="00945018"/>
    <w:rsid w:val="009511A1"/>
    <w:rsid w:val="009527D5"/>
    <w:rsid w:val="00954D02"/>
    <w:rsid w:val="0096280C"/>
    <w:rsid w:val="00963086"/>
    <w:rsid w:val="0097023F"/>
    <w:rsid w:val="0097125C"/>
    <w:rsid w:val="0097275D"/>
    <w:rsid w:val="00973A4F"/>
    <w:rsid w:val="0097686B"/>
    <w:rsid w:val="009774A1"/>
    <w:rsid w:val="009804E2"/>
    <w:rsid w:val="00982116"/>
    <w:rsid w:val="009838D7"/>
    <w:rsid w:val="009840C4"/>
    <w:rsid w:val="00984209"/>
    <w:rsid w:val="00984C04"/>
    <w:rsid w:val="00985B65"/>
    <w:rsid w:val="00987F68"/>
    <w:rsid w:val="00994D38"/>
    <w:rsid w:val="00994DFF"/>
    <w:rsid w:val="009955CD"/>
    <w:rsid w:val="00995BEB"/>
    <w:rsid w:val="009973A3"/>
    <w:rsid w:val="00997F30"/>
    <w:rsid w:val="009A26F0"/>
    <w:rsid w:val="009A2CF6"/>
    <w:rsid w:val="009A3259"/>
    <w:rsid w:val="009A3B96"/>
    <w:rsid w:val="009A54E0"/>
    <w:rsid w:val="009A5515"/>
    <w:rsid w:val="009A59FF"/>
    <w:rsid w:val="009A7C9A"/>
    <w:rsid w:val="009B01BF"/>
    <w:rsid w:val="009B1B82"/>
    <w:rsid w:val="009B2568"/>
    <w:rsid w:val="009B2970"/>
    <w:rsid w:val="009B391B"/>
    <w:rsid w:val="009B4811"/>
    <w:rsid w:val="009B49AC"/>
    <w:rsid w:val="009B518E"/>
    <w:rsid w:val="009B5536"/>
    <w:rsid w:val="009B5EF2"/>
    <w:rsid w:val="009B6053"/>
    <w:rsid w:val="009C321D"/>
    <w:rsid w:val="009C5587"/>
    <w:rsid w:val="009D02EA"/>
    <w:rsid w:val="009D1309"/>
    <w:rsid w:val="009D2502"/>
    <w:rsid w:val="009D5961"/>
    <w:rsid w:val="009D728C"/>
    <w:rsid w:val="009D7540"/>
    <w:rsid w:val="009E14FC"/>
    <w:rsid w:val="009E69FE"/>
    <w:rsid w:val="009F5E38"/>
    <w:rsid w:val="00A025AD"/>
    <w:rsid w:val="00A04CBF"/>
    <w:rsid w:val="00A05497"/>
    <w:rsid w:val="00A05657"/>
    <w:rsid w:val="00A06277"/>
    <w:rsid w:val="00A06BAC"/>
    <w:rsid w:val="00A105EE"/>
    <w:rsid w:val="00A11204"/>
    <w:rsid w:val="00A11C68"/>
    <w:rsid w:val="00A14154"/>
    <w:rsid w:val="00A153E0"/>
    <w:rsid w:val="00A204C2"/>
    <w:rsid w:val="00A208AE"/>
    <w:rsid w:val="00A22C62"/>
    <w:rsid w:val="00A249D0"/>
    <w:rsid w:val="00A26C1E"/>
    <w:rsid w:val="00A27E9F"/>
    <w:rsid w:val="00A318D3"/>
    <w:rsid w:val="00A31906"/>
    <w:rsid w:val="00A31B6D"/>
    <w:rsid w:val="00A31FF1"/>
    <w:rsid w:val="00A33D28"/>
    <w:rsid w:val="00A33E2D"/>
    <w:rsid w:val="00A34693"/>
    <w:rsid w:val="00A364A6"/>
    <w:rsid w:val="00A37330"/>
    <w:rsid w:val="00A400ED"/>
    <w:rsid w:val="00A40CDC"/>
    <w:rsid w:val="00A414A6"/>
    <w:rsid w:val="00A42897"/>
    <w:rsid w:val="00A44A77"/>
    <w:rsid w:val="00A45016"/>
    <w:rsid w:val="00A4611F"/>
    <w:rsid w:val="00A46999"/>
    <w:rsid w:val="00A46A47"/>
    <w:rsid w:val="00A46DAD"/>
    <w:rsid w:val="00A50037"/>
    <w:rsid w:val="00A500D3"/>
    <w:rsid w:val="00A50237"/>
    <w:rsid w:val="00A5176C"/>
    <w:rsid w:val="00A52AC1"/>
    <w:rsid w:val="00A538F8"/>
    <w:rsid w:val="00A5509B"/>
    <w:rsid w:val="00A55A3E"/>
    <w:rsid w:val="00A57AFD"/>
    <w:rsid w:val="00A62137"/>
    <w:rsid w:val="00A621A7"/>
    <w:rsid w:val="00A62721"/>
    <w:rsid w:val="00A6417E"/>
    <w:rsid w:val="00A65449"/>
    <w:rsid w:val="00A65504"/>
    <w:rsid w:val="00A657EC"/>
    <w:rsid w:val="00A6688D"/>
    <w:rsid w:val="00A67CAF"/>
    <w:rsid w:val="00A70753"/>
    <w:rsid w:val="00A70983"/>
    <w:rsid w:val="00A73D13"/>
    <w:rsid w:val="00A75075"/>
    <w:rsid w:val="00A76D80"/>
    <w:rsid w:val="00A76DDB"/>
    <w:rsid w:val="00A77A4D"/>
    <w:rsid w:val="00A82C0A"/>
    <w:rsid w:val="00A82E20"/>
    <w:rsid w:val="00A846C5"/>
    <w:rsid w:val="00A90233"/>
    <w:rsid w:val="00A90531"/>
    <w:rsid w:val="00A9303B"/>
    <w:rsid w:val="00A946B2"/>
    <w:rsid w:val="00A9510D"/>
    <w:rsid w:val="00A95FA8"/>
    <w:rsid w:val="00A96526"/>
    <w:rsid w:val="00A97044"/>
    <w:rsid w:val="00AA0170"/>
    <w:rsid w:val="00AA1274"/>
    <w:rsid w:val="00AA140E"/>
    <w:rsid w:val="00AA1AF7"/>
    <w:rsid w:val="00AA1B3D"/>
    <w:rsid w:val="00AA2D23"/>
    <w:rsid w:val="00AA38FD"/>
    <w:rsid w:val="00AA3F7A"/>
    <w:rsid w:val="00AA4C67"/>
    <w:rsid w:val="00AA4FBE"/>
    <w:rsid w:val="00AA5ED3"/>
    <w:rsid w:val="00AB12D6"/>
    <w:rsid w:val="00AB57C3"/>
    <w:rsid w:val="00AB6DC1"/>
    <w:rsid w:val="00AB6EAB"/>
    <w:rsid w:val="00AC2E49"/>
    <w:rsid w:val="00AC41C9"/>
    <w:rsid w:val="00AC49EC"/>
    <w:rsid w:val="00AC5293"/>
    <w:rsid w:val="00AC5DBB"/>
    <w:rsid w:val="00AC72C2"/>
    <w:rsid w:val="00AD136E"/>
    <w:rsid w:val="00AD1A6C"/>
    <w:rsid w:val="00AD1D50"/>
    <w:rsid w:val="00AD21C4"/>
    <w:rsid w:val="00AD2AF6"/>
    <w:rsid w:val="00AD2D29"/>
    <w:rsid w:val="00AD582A"/>
    <w:rsid w:val="00AD58C2"/>
    <w:rsid w:val="00AD5CF7"/>
    <w:rsid w:val="00AD697A"/>
    <w:rsid w:val="00AE103C"/>
    <w:rsid w:val="00AE126E"/>
    <w:rsid w:val="00AE160C"/>
    <w:rsid w:val="00AE4447"/>
    <w:rsid w:val="00AE4600"/>
    <w:rsid w:val="00AE4BBC"/>
    <w:rsid w:val="00AE5469"/>
    <w:rsid w:val="00AE5B70"/>
    <w:rsid w:val="00AE6761"/>
    <w:rsid w:val="00AF0DCB"/>
    <w:rsid w:val="00AF0F41"/>
    <w:rsid w:val="00AF112C"/>
    <w:rsid w:val="00AF1CD6"/>
    <w:rsid w:val="00AF2556"/>
    <w:rsid w:val="00AF3DCB"/>
    <w:rsid w:val="00AF4587"/>
    <w:rsid w:val="00AF4904"/>
    <w:rsid w:val="00AF550A"/>
    <w:rsid w:val="00AF5CE3"/>
    <w:rsid w:val="00AF5D9C"/>
    <w:rsid w:val="00AF687A"/>
    <w:rsid w:val="00AF6FC8"/>
    <w:rsid w:val="00B01B98"/>
    <w:rsid w:val="00B0200D"/>
    <w:rsid w:val="00B02AD0"/>
    <w:rsid w:val="00B02BB1"/>
    <w:rsid w:val="00B03492"/>
    <w:rsid w:val="00B03516"/>
    <w:rsid w:val="00B05D98"/>
    <w:rsid w:val="00B066C1"/>
    <w:rsid w:val="00B06DA2"/>
    <w:rsid w:val="00B112DC"/>
    <w:rsid w:val="00B13D12"/>
    <w:rsid w:val="00B208D6"/>
    <w:rsid w:val="00B20D23"/>
    <w:rsid w:val="00B21E2A"/>
    <w:rsid w:val="00B22635"/>
    <w:rsid w:val="00B2288B"/>
    <w:rsid w:val="00B22ACE"/>
    <w:rsid w:val="00B22AEB"/>
    <w:rsid w:val="00B246EE"/>
    <w:rsid w:val="00B269FB"/>
    <w:rsid w:val="00B30880"/>
    <w:rsid w:val="00B313F4"/>
    <w:rsid w:val="00B31660"/>
    <w:rsid w:val="00B363E6"/>
    <w:rsid w:val="00B36C93"/>
    <w:rsid w:val="00B37847"/>
    <w:rsid w:val="00B4015F"/>
    <w:rsid w:val="00B4217D"/>
    <w:rsid w:val="00B44E47"/>
    <w:rsid w:val="00B44F7D"/>
    <w:rsid w:val="00B46BB1"/>
    <w:rsid w:val="00B51E37"/>
    <w:rsid w:val="00B52D10"/>
    <w:rsid w:val="00B55119"/>
    <w:rsid w:val="00B55C99"/>
    <w:rsid w:val="00B5616D"/>
    <w:rsid w:val="00B57C3C"/>
    <w:rsid w:val="00B6275B"/>
    <w:rsid w:val="00B64C23"/>
    <w:rsid w:val="00B65E85"/>
    <w:rsid w:val="00B66047"/>
    <w:rsid w:val="00B66601"/>
    <w:rsid w:val="00B7069F"/>
    <w:rsid w:val="00B70FC5"/>
    <w:rsid w:val="00B722DF"/>
    <w:rsid w:val="00B72C14"/>
    <w:rsid w:val="00B7330F"/>
    <w:rsid w:val="00B74313"/>
    <w:rsid w:val="00B74508"/>
    <w:rsid w:val="00B759F1"/>
    <w:rsid w:val="00B82DD6"/>
    <w:rsid w:val="00B85559"/>
    <w:rsid w:val="00B856A5"/>
    <w:rsid w:val="00B9007B"/>
    <w:rsid w:val="00B9110E"/>
    <w:rsid w:val="00B94A10"/>
    <w:rsid w:val="00B95783"/>
    <w:rsid w:val="00B957FF"/>
    <w:rsid w:val="00B968D9"/>
    <w:rsid w:val="00B96ABB"/>
    <w:rsid w:val="00B9757D"/>
    <w:rsid w:val="00B97623"/>
    <w:rsid w:val="00B97F06"/>
    <w:rsid w:val="00BA2262"/>
    <w:rsid w:val="00BA5721"/>
    <w:rsid w:val="00BB02BC"/>
    <w:rsid w:val="00BB1AA5"/>
    <w:rsid w:val="00BB2C5D"/>
    <w:rsid w:val="00BB3908"/>
    <w:rsid w:val="00BB537C"/>
    <w:rsid w:val="00BC2568"/>
    <w:rsid w:val="00BC2957"/>
    <w:rsid w:val="00BC2B68"/>
    <w:rsid w:val="00BC3EBE"/>
    <w:rsid w:val="00BC4D02"/>
    <w:rsid w:val="00BC56DF"/>
    <w:rsid w:val="00BC7571"/>
    <w:rsid w:val="00BD0436"/>
    <w:rsid w:val="00BD309D"/>
    <w:rsid w:val="00BD68B3"/>
    <w:rsid w:val="00BD6FEA"/>
    <w:rsid w:val="00BE0710"/>
    <w:rsid w:val="00BE17A7"/>
    <w:rsid w:val="00BE1DE4"/>
    <w:rsid w:val="00BE224E"/>
    <w:rsid w:val="00BE285C"/>
    <w:rsid w:val="00BE55B5"/>
    <w:rsid w:val="00BE6CB7"/>
    <w:rsid w:val="00BE705E"/>
    <w:rsid w:val="00BF0206"/>
    <w:rsid w:val="00BF043C"/>
    <w:rsid w:val="00BF09B2"/>
    <w:rsid w:val="00BF31D8"/>
    <w:rsid w:val="00BF46FA"/>
    <w:rsid w:val="00BF52DE"/>
    <w:rsid w:val="00BF52E7"/>
    <w:rsid w:val="00BF5576"/>
    <w:rsid w:val="00C00AF9"/>
    <w:rsid w:val="00C013B4"/>
    <w:rsid w:val="00C02E27"/>
    <w:rsid w:val="00C05464"/>
    <w:rsid w:val="00C060FC"/>
    <w:rsid w:val="00C07E7A"/>
    <w:rsid w:val="00C10499"/>
    <w:rsid w:val="00C10A97"/>
    <w:rsid w:val="00C12F8D"/>
    <w:rsid w:val="00C130CD"/>
    <w:rsid w:val="00C156A0"/>
    <w:rsid w:val="00C21BC8"/>
    <w:rsid w:val="00C2215F"/>
    <w:rsid w:val="00C22309"/>
    <w:rsid w:val="00C31CCE"/>
    <w:rsid w:val="00C32B8C"/>
    <w:rsid w:val="00C33627"/>
    <w:rsid w:val="00C3536D"/>
    <w:rsid w:val="00C37940"/>
    <w:rsid w:val="00C400F4"/>
    <w:rsid w:val="00C40C25"/>
    <w:rsid w:val="00C41AE7"/>
    <w:rsid w:val="00C41C57"/>
    <w:rsid w:val="00C439FB"/>
    <w:rsid w:val="00C5161D"/>
    <w:rsid w:val="00C52912"/>
    <w:rsid w:val="00C52CD8"/>
    <w:rsid w:val="00C52F28"/>
    <w:rsid w:val="00C538A6"/>
    <w:rsid w:val="00C548AE"/>
    <w:rsid w:val="00C55477"/>
    <w:rsid w:val="00C562B7"/>
    <w:rsid w:val="00C57878"/>
    <w:rsid w:val="00C61918"/>
    <w:rsid w:val="00C61CCB"/>
    <w:rsid w:val="00C6295C"/>
    <w:rsid w:val="00C62DE0"/>
    <w:rsid w:val="00C62E07"/>
    <w:rsid w:val="00C65B95"/>
    <w:rsid w:val="00C66971"/>
    <w:rsid w:val="00C719ED"/>
    <w:rsid w:val="00C734AF"/>
    <w:rsid w:val="00C73521"/>
    <w:rsid w:val="00C7386F"/>
    <w:rsid w:val="00C74EAE"/>
    <w:rsid w:val="00C75778"/>
    <w:rsid w:val="00C81D88"/>
    <w:rsid w:val="00C82392"/>
    <w:rsid w:val="00C83018"/>
    <w:rsid w:val="00C83F11"/>
    <w:rsid w:val="00C86BD8"/>
    <w:rsid w:val="00C86F0B"/>
    <w:rsid w:val="00C90909"/>
    <w:rsid w:val="00C90BEB"/>
    <w:rsid w:val="00C90E0B"/>
    <w:rsid w:val="00C92499"/>
    <w:rsid w:val="00C93CAF"/>
    <w:rsid w:val="00C9410C"/>
    <w:rsid w:val="00C96E5C"/>
    <w:rsid w:val="00C97381"/>
    <w:rsid w:val="00C97DA4"/>
    <w:rsid w:val="00CA0C7C"/>
    <w:rsid w:val="00CA354F"/>
    <w:rsid w:val="00CA42D1"/>
    <w:rsid w:val="00CA4F4C"/>
    <w:rsid w:val="00CA68FA"/>
    <w:rsid w:val="00CA7B35"/>
    <w:rsid w:val="00CB04EB"/>
    <w:rsid w:val="00CB0746"/>
    <w:rsid w:val="00CB1564"/>
    <w:rsid w:val="00CB298F"/>
    <w:rsid w:val="00CB2DB7"/>
    <w:rsid w:val="00CB6A6C"/>
    <w:rsid w:val="00CB76AA"/>
    <w:rsid w:val="00CC01CF"/>
    <w:rsid w:val="00CC108A"/>
    <w:rsid w:val="00CC4BAB"/>
    <w:rsid w:val="00CC5FF7"/>
    <w:rsid w:val="00CC6E36"/>
    <w:rsid w:val="00CD04FB"/>
    <w:rsid w:val="00CD0FD4"/>
    <w:rsid w:val="00CD304B"/>
    <w:rsid w:val="00CD6EAE"/>
    <w:rsid w:val="00CD7187"/>
    <w:rsid w:val="00CE096A"/>
    <w:rsid w:val="00CE338F"/>
    <w:rsid w:val="00CE4AB2"/>
    <w:rsid w:val="00CE5116"/>
    <w:rsid w:val="00CE70CC"/>
    <w:rsid w:val="00CE7135"/>
    <w:rsid w:val="00CE7257"/>
    <w:rsid w:val="00CF65D9"/>
    <w:rsid w:val="00CF6A98"/>
    <w:rsid w:val="00CF7ECE"/>
    <w:rsid w:val="00D01D88"/>
    <w:rsid w:val="00D023E6"/>
    <w:rsid w:val="00D02981"/>
    <w:rsid w:val="00D03848"/>
    <w:rsid w:val="00D03D39"/>
    <w:rsid w:val="00D05531"/>
    <w:rsid w:val="00D05C45"/>
    <w:rsid w:val="00D072AE"/>
    <w:rsid w:val="00D102F9"/>
    <w:rsid w:val="00D10835"/>
    <w:rsid w:val="00D11B79"/>
    <w:rsid w:val="00D12313"/>
    <w:rsid w:val="00D13586"/>
    <w:rsid w:val="00D13B05"/>
    <w:rsid w:val="00D17F03"/>
    <w:rsid w:val="00D2008D"/>
    <w:rsid w:val="00D204F4"/>
    <w:rsid w:val="00D20B18"/>
    <w:rsid w:val="00D230E1"/>
    <w:rsid w:val="00D27D0C"/>
    <w:rsid w:val="00D31001"/>
    <w:rsid w:val="00D311B4"/>
    <w:rsid w:val="00D36F68"/>
    <w:rsid w:val="00D3724D"/>
    <w:rsid w:val="00D41E96"/>
    <w:rsid w:val="00D4386F"/>
    <w:rsid w:val="00D50947"/>
    <w:rsid w:val="00D51A61"/>
    <w:rsid w:val="00D54FF1"/>
    <w:rsid w:val="00D55144"/>
    <w:rsid w:val="00D64165"/>
    <w:rsid w:val="00D64C43"/>
    <w:rsid w:val="00D65A61"/>
    <w:rsid w:val="00D66592"/>
    <w:rsid w:val="00D6772C"/>
    <w:rsid w:val="00D7040C"/>
    <w:rsid w:val="00D710C0"/>
    <w:rsid w:val="00D72F87"/>
    <w:rsid w:val="00D748BB"/>
    <w:rsid w:val="00D771E5"/>
    <w:rsid w:val="00D7740A"/>
    <w:rsid w:val="00D840EA"/>
    <w:rsid w:val="00D91467"/>
    <w:rsid w:val="00D91BBC"/>
    <w:rsid w:val="00D94B7A"/>
    <w:rsid w:val="00D96164"/>
    <w:rsid w:val="00D96326"/>
    <w:rsid w:val="00D97C25"/>
    <w:rsid w:val="00DA020F"/>
    <w:rsid w:val="00DA08DB"/>
    <w:rsid w:val="00DA1F21"/>
    <w:rsid w:val="00DA32BB"/>
    <w:rsid w:val="00DA3C69"/>
    <w:rsid w:val="00DB0CDD"/>
    <w:rsid w:val="00DB16F4"/>
    <w:rsid w:val="00DB16FF"/>
    <w:rsid w:val="00DB24DA"/>
    <w:rsid w:val="00DB265F"/>
    <w:rsid w:val="00DB2715"/>
    <w:rsid w:val="00DB2870"/>
    <w:rsid w:val="00DB3D26"/>
    <w:rsid w:val="00DB4551"/>
    <w:rsid w:val="00DB49C9"/>
    <w:rsid w:val="00DB50CA"/>
    <w:rsid w:val="00DB5EC9"/>
    <w:rsid w:val="00DB7513"/>
    <w:rsid w:val="00DC33A4"/>
    <w:rsid w:val="00DC73D0"/>
    <w:rsid w:val="00DD3D6A"/>
    <w:rsid w:val="00DD760B"/>
    <w:rsid w:val="00DE3863"/>
    <w:rsid w:val="00DE4B76"/>
    <w:rsid w:val="00DE671E"/>
    <w:rsid w:val="00DE6933"/>
    <w:rsid w:val="00DE70E7"/>
    <w:rsid w:val="00DF0CDF"/>
    <w:rsid w:val="00DF128C"/>
    <w:rsid w:val="00DF1C41"/>
    <w:rsid w:val="00DF21B5"/>
    <w:rsid w:val="00DF3A83"/>
    <w:rsid w:val="00DF4B20"/>
    <w:rsid w:val="00E026B7"/>
    <w:rsid w:val="00E042E1"/>
    <w:rsid w:val="00E0563D"/>
    <w:rsid w:val="00E1101F"/>
    <w:rsid w:val="00E12539"/>
    <w:rsid w:val="00E13459"/>
    <w:rsid w:val="00E143DB"/>
    <w:rsid w:val="00E164FA"/>
    <w:rsid w:val="00E206EC"/>
    <w:rsid w:val="00E239B4"/>
    <w:rsid w:val="00E2589F"/>
    <w:rsid w:val="00E25A5F"/>
    <w:rsid w:val="00E27AD6"/>
    <w:rsid w:val="00E30641"/>
    <w:rsid w:val="00E329D2"/>
    <w:rsid w:val="00E34354"/>
    <w:rsid w:val="00E3441F"/>
    <w:rsid w:val="00E36588"/>
    <w:rsid w:val="00E40875"/>
    <w:rsid w:val="00E41693"/>
    <w:rsid w:val="00E42F0B"/>
    <w:rsid w:val="00E43043"/>
    <w:rsid w:val="00E443F1"/>
    <w:rsid w:val="00E45494"/>
    <w:rsid w:val="00E4785E"/>
    <w:rsid w:val="00E51B23"/>
    <w:rsid w:val="00E520CB"/>
    <w:rsid w:val="00E52D77"/>
    <w:rsid w:val="00E5504E"/>
    <w:rsid w:val="00E5539F"/>
    <w:rsid w:val="00E606E9"/>
    <w:rsid w:val="00E60DD5"/>
    <w:rsid w:val="00E611E6"/>
    <w:rsid w:val="00E61A34"/>
    <w:rsid w:val="00E62110"/>
    <w:rsid w:val="00E63502"/>
    <w:rsid w:val="00E643AA"/>
    <w:rsid w:val="00E64904"/>
    <w:rsid w:val="00E64927"/>
    <w:rsid w:val="00E64E32"/>
    <w:rsid w:val="00E66075"/>
    <w:rsid w:val="00E6622C"/>
    <w:rsid w:val="00E674AB"/>
    <w:rsid w:val="00E67D2E"/>
    <w:rsid w:val="00E734E1"/>
    <w:rsid w:val="00E750CE"/>
    <w:rsid w:val="00E77652"/>
    <w:rsid w:val="00E80C0D"/>
    <w:rsid w:val="00E8170F"/>
    <w:rsid w:val="00E828BC"/>
    <w:rsid w:val="00E85FF6"/>
    <w:rsid w:val="00E86712"/>
    <w:rsid w:val="00E90E2A"/>
    <w:rsid w:val="00E91403"/>
    <w:rsid w:val="00E93BBD"/>
    <w:rsid w:val="00E9634B"/>
    <w:rsid w:val="00E96378"/>
    <w:rsid w:val="00EA0FCC"/>
    <w:rsid w:val="00EA1FA9"/>
    <w:rsid w:val="00EA3704"/>
    <w:rsid w:val="00EA40F7"/>
    <w:rsid w:val="00EA588F"/>
    <w:rsid w:val="00EA651F"/>
    <w:rsid w:val="00EA6B98"/>
    <w:rsid w:val="00EA7129"/>
    <w:rsid w:val="00EA72EC"/>
    <w:rsid w:val="00EB3433"/>
    <w:rsid w:val="00EB483C"/>
    <w:rsid w:val="00EB5E20"/>
    <w:rsid w:val="00EB690F"/>
    <w:rsid w:val="00EC1491"/>
    <w:rsid w:val="00EC2656"/>
    <w:rsid w:val="00EC2936"/>
    <w:rsid w:val="00EC2E40"/>
    <w:rsid w:val="00EC3BC0"/>
    <w:rsid w:val="00EC66AE"/>
    <w:rsid w:val="00ED08CD"/>
    <w:rsid w:val="00ED1069"/>
    <w:rsid w:val="00ED1CBE"/>
    <w:rsid w:val="00ED4AB3"/>
    <w:rsid w:val="00EE545B"/>
    <w:rsid w:val="00EE5D67"/>
    <w:rsid w:val="00EE67ED"/>
    <w:rsid w:val="00EE6945"/>
    <w:rsid w:val="00EE6E73"/>
    <w:rsid w:val="00EF09A8"/>
    <w:rsid w:val="00EF2359"/>
    <w:rsid w:val="00EF7EC2"/>
    <w:rsid w:val="00F004C1"/>
    <w:rsid w:val="00F00F40"/>
    <w:rsid w:val="00F033D6"/>
    <w:rsid w:val="00F1121D"/>
    <w:rsid w:val="00F11E45"/>
    <w:rsid w:val="00F13C0E"/>
    <w:rsid w:val="00F13FE3"/>
    <w:rsid w:val="00F1589E"/>
    <w:rsid w:val="00F1788C"/>
    <w:rsid w:val="00F20AB9"/>
    <w:rsid w:val="00F23A94"/>
    <w:rsid w:val="00F269C5"/>
    <w:rsid w:val="00F270BB"/>
    <w:rsid w:val="00F319BE"/>
    <w:rsid w:val="00F34520"/>
    <w:rsid w:val="00F35AD9"/>
    <w:rsid w:val="00F360F2"/>
    <w:rsid w:val="00F366C9"/>
    <w:rsid w:val="00F37740"/>
    <w:rsid w:val="00F37FE5"/>
    <w:rsid w:val="00F429AB"/>
    <w:rsid w:val="00F46924"/>
    <w:rsid w:val="00F46CAD"/>
    <w:rsid w:val="00F478F7"/>
    <w:rsid w:val="00F47B0B"/>
    <w:rsid w:val="00F47EB6"/>
    <w:rsid w:val="00F500AD"/>
    <w:rsid w:val="00F5387D"/>
    <w:rsid w:val="00F53AFE"/>
    <w:rsid w:val="00F56E83"/>
    <w:rsid w:val="00F64206"/>
    <w:rsid w:val="00F65396"/>
    <w:rsid w:val="00F6626B"/>
    <w:rsid w:val="00F66666"/>
    <w:rsid w:val="00F70B0F"/>
    <w:rsid w:val="00F71A89"/>
    <w:rsid w:val="00F71F1E"/>
    <w:rsid w:val="00F71F8A"/>
    <w:rsid w:val="00F7383A"/>
    <w:rsid w:val="00F74E5D"/>
    <w:rsid w:val="00F76691"/>
    <w:rsid w:val="00F82A49"/>
    <w:rsid w:val="00F833D5"/>
    <w:rsid w:val="00F83A8D"/>
    <w:rsid w:val="00F86BC1"/>
    <w:rsid w:val="00F87B60"/>
    <w:rsid w:val="00F9148B"/>
    <w:rsid w:val="00F9543D"/>
    <w:rsid w:val="00FA034C"/>
    <w:rsid w:val="00FA04EF"/>
    <w:rsid w:val="00FA28D6"/>
    <w:rsid w:val="00FA3128"/>
    <w:rsid w:val="00FA3EFB"/>
    <w:rsid w:val="00FA45F9"/>
    <w:rsid w:val="00FA4A1E"/>
    <w:rsid w:val="00FA5A7A"/>
    <w:rsid w:val="00FA7A08"/>
    <w:rsid w:val="00FB0231"/>
    <w:rsid w:val="00FB1BD9"/>
    <w:rsid w:val="00FB1FF2"/>
    <w:rsid w:val="00FB35E1"/>
    <w:rsid w:val="00FB3B53"/>
    <w:rsid w:val="00FB69CC"/>
    <w:rsid w:val="00FB765B"/>
    <w:rsid w:val="00FB794B"/>
    <w:rsid w:val="00FC0521"/>
    <w:rsid w:val="00FC1F5F"/>
    <w:rsid w:val="00FC5801"/>
    <w:rsid w:val="00FC5DDE"/>
    <w:rsid w:val="00FC71F4"/>
    <w:rsid w:val="00FC72DA"/>
    <w:rsid w:val="00FD03E9"/>
    <w:rsid w:val="00FD14D3"/>
    <w:rsid w:val="00FD5193"/>
    <w:rsid w:val="00FD5256"/>
    <w:rsid w:val="00FD6099"/>
    <w:rsid w:val="00FD6532"/>
    <w:rsid w:val="00FD6779"/>
    <w:rsid w:val="00FD74BA"/>
    <w:rsid w:val="00FE7BA4"/>
    <w:rsid w:val="00FF0307"/>
    <w:rsid w:val="00FF2B3E"/>
    <w:rsid w:val="00FF34E3"/>
    <w:rsid w:val="00FF35DF"/>
    <w:rsid w:val="00FF3F77"/>
    <w:rsid w:val="00FF5141"/>
    <w:rsid w:val="00FF62E1"/>
    <w:rsid w:val="00FF6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qFormat="1"/>
    <w:lsdException w:name="Body Text Indent 3" w:uiPriority="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359"/>
    <w:pPr>
      <w:widowControl w:val="0"/>
      <w:autoSpaceDE w:val="0"/>
      <w:autoSpaceDN w:val="0"/>
      <w:adjustRightInd w:val="0"/>
      <w:spacing w:after="0" w:line="300" w:lineRule="auto"/>
      <w:ind w:firstLine="720"/>
      <w:jc w:val="both"/>
    </w:pPr>
    <w:rPr>
      <w:rFonts w:ascii="Times New Roman" w:eastAsia="Times New Roman" w:hAnsi="Times New Roman" w:cs="Times New Roman"/>
      <w:lang w:eastAsia="ru-RU"/>
    </w:rPr>
  </w:style>
  <w:style w:type="paragraph" w:styleId="1">
    <w:name w:val="heading 1"/>
    <w:basedOn w:val="a"/>
    <w:link w:val="10"/>
    <w:uiPriority w:val="9"/>
    <w:qFormat/>
    <w:rsid w:val="00EF2359"/>
    <w:pPr>
      <w:widowControl/>
      <w:autoSpaceDE/>
      <w:autoSpaceDN/>
      <w:adjustRightInd/>
      <w:spacing w:before="100" w:beforeAutospacing="1" w:after="100" w:afterAutospacing="1" w:line="240" w:lineRule="auto"/>
      <w:ind w:firstLine="0"/>
      <w:jc w:val="left"/>
      <w:outlineLvl w:val="0"/>
    </w:pPr>
    <w:rPr>
      <w:b/>
      <w:bCs/>
      <w:kern w:val="36"/>
      <w:sz w:val="48"/>
      <w:szCs w:val="48"/>
    </w:rPr>
  </w:style>
  <w:style w:type="paragraph" w:styleId="2">
    <w:name w:val="heading 2"/>
    <w:basedOn w:val="a"/>
    <w:next w:val="a"/>
    <w:link w:val="20"/>
    <w:uiPriority w:val="9"/>
    <w:unhideWhenUsed/>
    <w:qFormat/>
    <w:rsid w:val="00FA28D6"/>
    <w:pPr>
      <w:keepNext/>
      <w:keepLines/>
      <w:widowControl/>
      <w:autoSpaceDE/>
      <w:autoSpaceDN/>
      <w:adjustRightInd/>
      <w:spacing w:before="200" w:line="259"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EF2359"/>
    <w:pPr>
      <w:keepNext/>
      <w:autoSpaceDE/>
      <w:autoSpaceDN/>
      <w:adjustRightInd/>
      <w:spacing w:line="240" w:lineRule="auto"/>
      <w:ind w:left="238" w:hanging="1922"/>
      <w:jc w:val="center"/>
      <w:outlineLvl w:val="2"/>
    </w:pPr>
    <w:rPr>
      <w:b/>
      <w:bCs/>
      <w:snapToGrid w:val="0"/>
      <w:sz w:val="24"/>
      <w:szCs w:val="20"/>
    </w:rPr>
  </w:style>
  <w:style w:type="paragraph" w:styleId="4">
    <w:name w:val="heading 4"/>
    <w:basedOn w:val="a"/>
    <w:next w:val="a"/>
    <w:link w:val="40"/>
    <w:uiPriority w:val="9"/>
    <w:semiHidden/>
    <w:unhideWhenUsed/>
    <w:qFormat/>
    <w:rsid w:val="00EF2359"/>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EF2359"/>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FD74BA"/>
    <w:pPr>
      <w:keepNext/>
      <w:keepLines/>
      <w:widowControl/>
      <w:autoSpaceDE/>
      <w:autoSpaceDN/>
      <w:adjustRightInd/>
      <w:spacing w:before="200" w:line="276" w:lineRule="auto"/>
      <w:ind w:firstLine="0"/>
      <w:jc w:val="left"/>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F235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qFormat/>
    <w:rsid w:val="00EF2359"/>
    <w:rPr>
      <w:rFonts w:ascii="Times New Roman" w:eastAsia="Times New Roman" w:hAnsi="Times New Roman" w:cs="Times New Roman"/>
      <w:b/>
      <w:bCs/>
      <w:snapToGrid w:val="0"/>
      <w:sz w:val="24"/>
      <w:szCs w:val="20"/>
      <w:lang w:eastAsia="ru-RU"/>
    </w:rPr>
  </w:style>
  <w:style w:type="character" w:customStyle="1" w:styleId="40">
    <w:name w:val="Заголовок 4 Знак"/>
    <w:basedOn w:val="a0"/>
    <w:link w:val="4"/>
    <w:uiPriority w:val="9"/>
    <w:semiHidden/>
    <w:qFormat/>
    <w:rsid w:val="00EF2359"/>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semiHidden/>
    <w:qFormat/>
    <w:rsid w:val="00EF2359"/>
    <w:rPr>
      <w:rFonts w:ascii="Cambria" w:eastAsia="Times New Roman" w:hAnsi="Cambria" w:cs="Times New Roman"/>
      <w:color w:val="243F60"/>
      <w:lang w:eastAsia="ru-RU"/>
    </w:rPr>
  </w:style>
  <w:style w:type="table" w:styleId="a3">
    <w:name w:val="Table Grid"/>
    <w:basedOn w:val="a1"/>
    <w:uiPriority w:val="59"/>
    <w:rsid w:val="00EF235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F2359"/>
    <w:pPr>
      <w:widowControl/>
      <w:autoSpaceDE/>
      <w:autoSpaceDN/>
      <w:adjustRightInd/>
      <w:spacing w:after="200" w:line="276" w:lineRule="auto"/>
      <w:ind w:left="720" w:firstLine="0"/>
      <w:contextualSpacing/>
      <w:jc w:val="left"/>
    </w:pPr>
    <w:rPr>
      <w:rFonts w:ascii="Calibri" w:eastAsia="Calibri" w:hAnsi="Calibri"/>
      <w:lang w:eastAsia="en-US"/>
    </w:rPr>
  </w:style>
  <w:style w:type="paragraph" w:styleId="a6">
    <w:name w:val="No Spacing"/>
    <w:link w:val="a7"/>
    <w:uiPriority w:val="1"/>
    <w:qFormat/>
    <w:rsid w:val="00EF2359"/>
    <w:pPr>
      <w:spacing w:after="0" w:line="240" w:lineRule="auto"/>
    </w:pPr>
    <w:rPr>
      <w:rFonts w:ascii="Calibri" w:eastAsia="Calibri" w:hAnsi="Calibri" w:cs="Times New Roman"/>
    </w:rPr>
  </w:style>
  <w:style w:type="character" w:customStyle="1" w:styleId="a7">
    <w:name w:val="Без интервала Знак"/>
    <w:link w:val="a6"/>
    <w:uiPriority w:val="1"/>
    <w:qFormat/>
    <w:locked/>
    <w:rsid w:val="00EF2359"/>
    <w:rPr>
      <w:rFonts w:ascii="Calibri" w:eastAsia="Calibri" w:hAnsi="Calibri" w:cs="Times New Roman"/>
    </w:rPr>
  </w:style>
  <w:style w:type="paragraph" w:styleId="a8">
    <w:name w:val="Title"/>
    <w:basedOn w:val="a"/>
    <w:link w:val="a9"/>
    <w:qFormat/>
    <w:rsid w:val="00EF2359"/>
    <w:pPr>
      <w:widowControl/>
      <w:autoSpaceDE/>
      <w:autoSpaceDN/>
      <w:adjustRightInd/>
      <w:spacing w:line="240" w:lineRule="auto"/>
      <w:ind w:firstLine="0"/>
      <w:jc w:val="center"/>
    </w:pPr>
    <w:rPr>
      <w:b/>
      <w:bCs/>
      <w:sz w:val="24"/>
      <w:szCs w:val="24"/>
    </w:rPr>
  </w:style>
  <w:style w:type="character" w:customStyle="1" w:styleId="a9">
    <w:name w:val="Название Знак"/>
    <w:basedOn w:val="a0"/>
    <w:link w:val="a8"/>
    <w:qFormat/>
    <w:rsid w:val="00EF2359"/>
    <w:rPr>
      <w:rFonts w:ascii="Times New Roman" w:eastAsia="Times New Roman" w:hAnsi="Times New Roman" w:cs="Times New Roman"/>
      <w:b/>
      <w:bCs/>
      <w:sz w:val="24"/>
      <w:szCs w:val="24"/>
      <w:lang w:eastAsia="ru-RU"/>
    </w:rPr>
  </w:style>
  <w:style w:type="paragraph" w:styleId="aa">
    <w:name w:val="Balloon Text"/>
    <w:basedOn w:val="a"/>
    <w:link w:val="ab"/>
    <w:uiPriority w:val="99"/>
    <w:unhideWhenUsed/>
    <w:qFormat/>
    <w:rsid w:val="00EF2359"/>
    <w:pPr>
      <w:spacing w:line="240" w:lineRule="auto"/>
    </w:pPr>
    <w:rPr>
      <w:rFonts w:ascii="Tahoma" w:hAnsi="Tahoma" w:cs="Tahoma"/>
      <w:sz w:val="16"/>
      <w:szCs w:val="16"/>
    </w:rPr>
  </w:style>
  <w:style w:type="character" w:customStyle="1" w:styleId="ab">
    <w:name w:val="Текст выноски Знак"/>
    <w:basedOn w:val="a0"/>
    <w:link w:val="aa"/>
    <w:uiPriority w:val="99"/>
    <w:qFormat/>
    <w:rsid w:val="00EF2359"/>
    <w:rPr>
      <w:rFonts w:ascii="Tahoma" w:eastAsia="Times New Roman" w:hAnsi="Tahoma" w:cs="Tahoma"/>
      <w:sz w:val="16"/>
      <w:szCs w:val="16"/>
      <w:lang w:eastAsia="ru-RU"/>
    </w:rPr>
  </w:style>
  <w:style w:type="paragraph" w:styleId="31">
    <w:name w:val="Body Text Indent 3"/>
    <w:basedOn w:val="a"/>
    <w:link w:val="32"/>
    <w:qFormat/>
    <w:rsid w:val="00EF2359"/>
    <w:pPr>
      <w:widowControl/>
      <w:autoSpaceDE/>
      <w:autoSpaceDN/>
      <w:adjustRightInd/>
      <w:spacing w:after="120" w:line="240" w:lineRule="auto"/>
      <w:ind w:left="283" w:firstLine="0"/>
      <w:jc w:val="left"/>
    </w:pPr>
    <w:rPr>
      <w:sz w:val="16"/>
      <w:szCs w:val="16"/>
    </w:rPr>
  </w:style>
  <w:style w:type="character" w:customStyle="1" w:styleId="32">
    <w:name w:val="Основной текст с отступом 3 Знак"/>
    <w:basedOn w:val="a0"/>
    <w:link w:val="31"/>
    <w:qFormat/>
    <w:rsid w:val="00EF2359"/>
    <w:rPr>
      <w:rFonts w:ascii="Times New Roman" w:eastAsia="Times New Roman" w:hAnsi="Times New Roman" w:cs="Times New Roman"/>
      <w:sz w:val="16"/>
      <w:szCs w:val="16"/>
      <w:lang w:eastAsia="ru-RU"/>
    </w:rPr>
  </w:style>
  <w:style w:type="paragraph" w:styleId="ac">
    <w:name w:val="Normal (Web)"/>
    <w:basedOn w:val="a"/>
    <w:uiPriority w:val="99"/>
    <w:unhideWhenUsed/>
    <w:qFormat/>
    <w:rsid w:val="00EF2359"/>
    <w:pPr>
      <w:widowControl/>
      <w:autoSpaceDE/>
      <w:autoSpaceDN/>
      <w:adjustRightInd/>
      <w:spacing w:before="30" w:after="30" w:line="240" w:lineRule="auto"/>
      <w:ind w:firstLine="0"/>
      <w:jc w:val="left"/>
    </w:pPr>
    <w:rPr>
      <w:sz w:val="20"/>
      <w:szCs w:val="20"/>
    </w:rPr>
  </w:style>
  <w:style w:type="paragraph" w:styleId="ad">
    <w:name w:val="Body Text"/>
    <w:basedOn w:val="a"/>
    <w:link w:val="ae"/>
    <w:uiPriority w:val="99"/>
    <w:unhideWhenUsed/>
    <w:rsid w:val="00EF2359"/>
    <w:pPr>
      <w:spacing w:after="120"/>
    </w:pPr>
  </w:style>
  <w:style w:type="character" w:customStyle="1" w:styleId="ae">
    <w:name w:val="Основной текст Знак"/>
    <w:basedOn w:val="a0"/>
    <w:link w:val="ad"/>
    <w:uiPriority w:val="99"/>
    <w:qFormat/>
    <w:rsid w:val="00EF2359"/>
    <w:rPr>
      <w:rFonts w:ascii="Times New Roman" w:eastAsia="Times New Roman" w:hAnsi="Times New Roman" w:cs="Times New Roman"/>
      <w:lang w:eastAsia="ru-RU"/>
    </w:rPr>
  </w:style>
  <w:style w:type="character" w:styleId="af">
    <w:name w:val="Hyperlink"/>
    <w:basedOn w:val="a0"/>
    <w:uiPriority w:val="99"/>
    <w:unhideWhenUsed/>
    <w:rsid w:val="00EF2359"/>
    <w:rPr>
      <w:color w:val="0000FF"/>
      <w:u w:val="single"/>
    </w:rPr>
  </w:style>
  <w:style w:type="paragraph" w:customStyle="1" w:styleId="af0">
    <w:name w:val="Знак Знак Знак"/>
    <w:basedOn w:val="a"/>
    <w:qFormat/>
    <w:rsid w:val="00EF2359"/>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1">
    <w:name w:val="Знак"/>
    <w:basedOn w:val="a"/>
    <w:qFormat/>
    <w:rsid w:val="00EF2359"/>
    <w:pPr>
      <w:widowControl/>
      <w:autoSpaceDE/>
      <w:autoSpaceDN/>
      <w:adjustRightInd/>
      <w:spacing w:after="160" w:line="240" w:lineRule="exact"/>
      <w:ind w:firstLine="0"/>
      <w:jc w:val="left"/>
    </w:pPr>
    <w:rPr>
      <w:rFonts w:ascii="Verdana" w:hAnsi="Verdana"/>
      <w:sz w:val="20"/>
      <w:szCs w:val="20"/>
      <w:lang w:val="en-US" w:eastAsia="en-US"/>
    </w:rPr>
  </w:style>
  <w:style w:type="paragraph" w:styleId="21">
    <w:name w:val="Body Text 2"/>
    <w:basedOn w:val="a"/>
    <w:link w:val="22"/>
    <w:unhideWhenUsed/>
    <w:qFormat/>
    <w:rsid w:val="00EF2359"/>
    <w:pPr>
      <w:spacing w:after="120" w:line="480" w:lineRule="auto"/>
    </w:pPr>
  </w:style>
  <w:style w:type="character" w:customStyle="1" w:styleId="22">
    <w:name w:val="Основной текст 2 Знак"/>
    <w:basedOn w:val="a0"/>
    <w:link w:val="21"/>
    <w:qFormat/>
    <w:rsid w:val="00EF2359"/>
    <w:rPr>
      <w:rFonts w:ascii="Times New Roman" w:eastAsia="Times New Roman" w:hAnsi="Times New Roman" w:cs="Times New Roman"/>
      <w:lang w:eastAsia="ru-RU"/>
    </w:rPr>
  </w:style>
  <w:style w:type="paragraph" w:customStyle="1" w:styleId="23">
    <w:name w:val="Обычный2"/>
    <w:qFormat/>
    <w:rsid w:val="00EF2359"/>
    <w:pPr>
      <w:widowControl w:val="0"/>
      <w:spacing w:after="0" w:line="240" w:lineRule="auto"/>
    </w:pPr>
    <w:rPr>
      <w:rFonts w:ascii="Times New Roman" w:eastAsia="Times New Roman" w:hAnsi="Times New Roman" w:cs="Times New Roman"/>
      <w:snapToGrid w:val="0"/>
      <w:sz w:val="20"/>
      <w:szCs w:val="20"/>
      <w:lang w:eastAsia="ru-RU"/>
    </w:rPr>
  </w:style>
  <w:style w:type="paragraph" w:styleId="af2">
    <w:name w:val="Subtitle"/>
    <w:basedOn w:val="a"/>
    <w:link w:val="af3"/>
    <w:qFormat/>
    <w:rsid w:val="00EF2359"/>
    <w:pPr>
      <w:widowControl/>
      <w:autoSpaceDE/>
      <w:autoSpaceDN/>
      <w:adjustRightInd/>
      <w:spacing w:line="240" w:lineRule="auto"/>
      <w:ind w:firstLine="0"/>
    </w:pPr>
    <w:rPr>
      <w:i/>
      <w:iCs/>
      <w:sz w:val="28"/>
      <w:szCs w:val="24"/>
      <w:u w:val="single"/>
    </w:rPr>
  </w:style>
  <w:style w:type="character" w:customStyle="1" w:styleId="af3">
    <w:name w:val="Подзаголовок Знак"/>
    <w:basedOn w:val="a0"/>
    <w:link w:val="af2"/>
    <w:qFormat/>
    <w:rsid w:val="00EF2359"/>
    <w:rPr>
      <w:rFonts w:ascii="Times New Roman" w:eastAsia="Times New Roman" w:hAnsi="Times New Roman" w:cs="Times New Roman"/>
      <w:i/>
      <w:iCs/>
      <w:sz w:val="28"/>
      <w:szCs w:val="24"/>
      <w:u w:val="single"/>
      <w:lang w:eastAsia="ru-RU"/>
    </w:rPr>
  </w:style>
  <w:style w:type="character" w:customStyle="1" w:styleId="apple-converted-space">
    <w:name w:val="apple-converted-space"/>
    <w:basedOn w:val="a0"/>
    <w:qFormat/>
    <w:rsid w:val="00EF2359"/>
  </w:style>
  <w:style w:type="character" w:customStyle="1" w:styleId="210">
    <w:name w:val="Основной текст 2 Знак1"/>
    <w:basedOn w:val="a0"/>
    <w:uiPriority w:val="99"/>
    <w:semiHidden/>
    <w:qFormat/>
    <w:rsid w:val="00EF2359"/>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0"/>
    <w:link w:val="af5"/>
    <w:uiPriority w:val="99"/>
    <w:qFormat/>
    <w:rsid w:val="00EF2359"/>
    <w:rPr>
      <w:rFonts w:eastAsiaTheme="minorEastAsia"/>
      <w:lang w:eastAsia="ru-RU"/>
    </w:rPr>
  </w:style>
  <w:style w:type="paragraph" w:styleId="af5">
    <w:name w:val="Body Text Indent"/>
    <w:basedOn w:val="a"/>
    <w:link w:val="af4"/>
    <w:uiPriority w:val="99"/>
    <w:unhideWhenUsed/>
    <w:rsid w:val="00EF2359"/>
    <w:pPr>
      <w:widowControl/>
      <w:autoSpaceDE/>
      <w:autoSpaceDN/>
      <w:adjustRightInd/>
      <w:spacing w:after="120" w:line="276" w:lineRule="auto"/>
      <w:ind w:left="283" w:firstLine="0"/>
      <w:jc w:val="left"/>
    </w:pPr>
    <w:rPr>
      <w:rFonts w:asciiTheme="minorHAnsi" w:eastAsiaTheme="minorEastAsia" w:hAnsiTheme="minorHAnsi" w:cstheme="minorBidi"/>
    </w:rPr>
  </w:style>
  <w:style w:type="character" w:customStyle="1" w:styleId="11">
    <w:name w:val="Основной текст с отступом Знак1"/>
    <w:basedOn w:val="a0"/>
    <w:uiPriority w:val="99"/>
    <w:semiHidden/>
    <w:qFormat/>
    <w:rsid w:val="00EF2359"/>
    <w:rPr>
      <w:rFonts w:ascii="Times New Roman" w:eastAsia="Times New Roman" w:hAnsi="Times New Roman" w:cs="Times New Roman"/>
      <w:lang w:eastAsia="ru-RU"/>
    </w:rPr>
  </w:style>
  <w:style w:type="paragraph" w:customStyle="1" w:styleId="12">
    <w:name w:val="Знак1"/>
    <w:basedOn w:val="a"/>
    <w:qFormat/>
    <w:rsid w:val="00EF2359"/>
    <w:pPr>
      <w:widowControl/>
      <w:tabs>
        <w:tab w:val="num" w:pos="720"/>
      </w:tabs>
      <w:autoSpaceDE/>
      <w:autoSpaceDN/>
      <w:adjustRightInd/>
      <w:spacing w:after="160" w:line="240" w:lineRule="exact"/>
      <w:ind w:left="720" w:hanging="720"/>
    </w:pPr>
    <w:rPr>
      <w:rFonts w:ascii="Verdana" w:hAnsi="Verdana" w:cs="Arial"/>
      <w:sz w:val="20"/>
      <w:szCs w:val="20"/>
      <w:lang w:val="en-US" w:eastAsia="en-US"/>
    </w:rPr>
  </w:style>
  <w:style w:type="paragraph" w:styleId="af6">
    <w:name w:val="footer"/>
    <w:basedOn w:val="a"/>
    <w:link w:val="af7"/>
    <w:uiPriority w:val="99"/>
    <w:rsid w:val="00EF2359"/>
    <w:pPr>
      <w:widowControl/>
      <w:tabs>
        <w:tab w:val="center" w:pos="4677"/>
        <w:tab w:val="right" w:pos="9355"/>
      </w:tabs>
      <w:autoSpaceDE/>
      <w:autoSpaceDN/>
      <w:adjustRightInd/>
      <w:spacing w:line="240" w:lineRule="auto"/>
      <w:ind w:firstLine="0"/>
      <w:jc w:val="left"/>
    </w:pPr>
    <w:rPr>
      <w:sz w:val="24"/>
      <w:szCs w:val="24"/>
    </w:rPr>
  </w:style>
  <w:style w:type="character" w:customStyle="1" w:styleId="af7">
    <w:name w:val="Нижний колонтитул Знак"/>
    <w:basedOn w:val="a0"/>
    <w:link w:val="af6"/>
    <w:uiPriority w:val="99"/>
    <w:qFormat/>
    <w:rsid w:val="00EF2359"/>
    <w:rPr>
      <w:rFonts w:ascii="Times New Roman" w:eastAsia="Times New Roman" w:hAnsi="Times New Roman" w:cs="Times New Roman"/>
      <w:sz w:val="24"/>
      <w:szCs w:val="24"/>
      <w:lang w:eastAsia="ru-RU"/>
    </w:rPr>
  </w:style>
  <w:style w:type="character" w:customStyle="1" w:styleId="FontStyle12">
    <w:name w:val="Font Style12"/>
    <w:uiPriority w:val="99"/>
    <w:qFormat/>
    <w:rsid w:val="00EF2359"/>
    <w:rPr>
      <w:rFonts w:ascii="Times New Roman" w:hAnsi="Times New Roman" w:cs="Times New Roman"/>
      <w:sz w:val="28"/>
      <w:szCs w:val="28"/>
    </w:rPr>
  </w:style>
  <w:style w:type="character" w:styleId="af8">
    <w:name w:val="Emphasis"/>
    <w:basedOn w:val="a0"/>
    <w:uiPriority w:val="20"/>
    <w:qFormat/>
    <w:rsid w:val="00EF2359"/>
    <w:rPr>
      <w:i/>
      <w:iCs/>
    </w:rPr>
  </w:style>
  <w:style w:type="paragraph" w:customStyle="1" w:styleId="Default">
    <w:name w:val="Default"/>
    <w:qFormat/>
    <w:rsid w:val="00EF235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1">
    <w:name w:val="Pa1"/>
    <w:basedOn w:val="a"/>
    <w:next w:val="a"/>
    <w:qFormat/>
    <w:rsid w:val="00EF2359"/>
    <w:pPr>
      <w:widowControl/>
      <w:spacing w:line="241" w:lineRule="atLeast"/>
      <w:ind w:firstLine="0"/>
      <w:jc w:val="left"/>
    </w:pPr>
    <w:rPr>
      <w:sz w:val="24"/>
      <w:szCs w:val="24"/>
    </w:rPr>
  </w:style>
  <w:style w:type="character" w:customStyle="1" w:styleId="A15">
    <w:name w:val="A15"/>
    <w:qFormat/>
    <w:rsid w:val="00EF2359"/>
    <w:rPr>
      <w:color w:val="000000"/>
      <w:sz w:val="22"/>
      <w:szCs w:val="22"/>
    </w:rPr>
  </w:style>
  <w:style w:type="character" w:styleId="af9">
    <w:name w:val="Strong"/>
    <w:basedOn w:val="a0"/>
    <w:uiPriority w:val="22"/>
    <w:qFormat/>
    <w:rsid w:val="00EF2359"/>
    <w:rPr>
      <w:b/>
      <w:bCs/>
    </w:rPr>
  </w:style>
  <w:style w:type="numbering" w:customStyle="1" w:styleId="13">
    <w:name w:val="Нет списка1"/>
    <w:next w:val="a2"/>
    <w:semiHidden/>
    <w:qFormat/>
    <w:rsid w:val="00EF2359"/>
  </w:style>
  <w:style w:type="character" w:customStyle="1" w:styleId="news-date-time">
    <w:name w:val="news-date-time"/>
    <w:basedOn w:val="a0"/>
    <w:qFormat/>
    <w:rsid w:val="00EF2359"/>
  </w:style>
  <w:style w:type="character" w:customStyle="1" w:styleId="s2">
    <w:name w:val="s2"/>
    <w:basedOn w:val="a0"/>
    <w:rsid w:val="00EF2359"/>
  </w:style>
  <w:style w:type="character" w:customStyle="1" w:styleId="s3">
    <w:name w:val="s3"/>
    <w:basedOn w:val="a0"/>
    <w:rsid w:val="00EF2359"/>
  </w:style>
  <w:style w:type="character" w:customStyle="1" w:styleId="s1">
    <w:name w:val="s1"/>
    <w:basedOn w:val="a0"/>
    <w:rsid w:val="00EF2359"/>
  </w:style>
  <w:style w:type="paragraph" w:customStyle="1" w:styleId="p1">
    <w:name w:val="p1"/>
    <w:basedOn w:val="a"/>
    <w:rsid w:val="00EF2359"/>
    <w:pPr>
      <w:widowControl/>
      <w:autoSpaceDE/>
      <w:autoSpaceDN/>
      <w:adjustRightInd/>
      <w:spacing w:before="100" w:beforeAutospacing="1" w:after="100" w:afterAutospacing="1" w:line="240" w:lineRule="auto"/>
      <w:ind w:firstLine="0"/>
      <w:jc w:val="left"/>
    </w:pPr>
    <w:rPr>
      <w:sz w:val="24"/>
      <w:szCs w:val="24"/>
    </w:rPr>
  </w:style>
  <w:style w:type="paragraph" w:customStyle="1" w:styleId="c8">
    <w:name w:val="c8"/>
    <w:basedOn w:val="a"/>
    <w:rsid w:val="00EF2359"/>
    <w:pPr>
      <w:widowControl/>
      <w:autoSpaceDE/>
      <w:autoSpaceDN/>
      <w:adjustRightInd/>
      <w:spacing w:before="100" w:beforeAutospacing="1" w:after="100" w:afterAutospacing="1" w:line="240" w:lineRule="auto"/>
      <w:ind w:firstLine="0"/>
      <w:jc w:val="left"/>
    </w:pPr>
    <w:rPr>
      <w:sz w:val="24"/>
      <w:szCs w:val="24"/>
    </w:rPr>
  </w:style>
  <w:style w:type="character" w:customStyle="1" w:styleId="c5">
    <w:name w:val="c5"/>
    <w:basedOn w:val="a0"/>
    <w:rsid w:val="00EF2359"/>
  </w:style>
  <w:style w:type="character" w:customStyle="1" w:styleId="c37">
    <w:name w:val="c37"/>
    <w:basedOn w:val="a0"/>
    <w:rsid w:val="00EF2359"/>
  </w:style>
  <w:style w:type="paragraph" w:customStyle="1" w:styleId="c35">
    <w:name w:val="c35"/>
    <w:basedOn w:val="a"/>
    <w:rsid w:val="00EF2359"/>
    <w:pPr>
      <w:widowControl/>
      <w:autoSpaceDE/>
      <w:autoSpaceDN/>
      <w:adjustRightInd/>
      <w:spacing w:before="100" w:beforeAutospacing="1" w:after="100" w:afterAutospacing="1" w:line="240" w:lineRule="auto"/>
      <w:ind w:firstLine="0"/>
      <w:jc w:val="left"/>
    </w:pPr>
    <w:rPr>
      <w:sz w:val="24"/>
      <w:szCs w:val="24"/>
    </w:rPr>
  </w:style>
  <w:style w:type="character" w:customStyle="1" w:styleId="c10">
    <w:name w:val="c10"/>
    <w:basedOn w:val="a0"/>
    <w:rsid w:val="00EF2359"/>
  </w:style>
  <w:style w:type="paragraph" w:customStyle="1" w:styleId="c2">
    <w:name w:val="c2"/>
    <w:basedOn w:val="a"/>
    <w:rsid w:val="00EF2359"/>
    <w:pPr>
      <w:widowControl/>
      <w:autoSpaceDE/>
      <w:autoSpaceDN/>
      <w:adjustRightInd/>
      <w:spacing w:before="100" w:beforeAutospacing="1" w:after="100" w:afterAutospacing="1" w:line="240" w:lineRule="auto"/>
      <w:ind w:firstLine="0"/>
      <w:jc w:val="left"/>
    </w:pPr>
    <w:rPr>
      <w:sz w:val="24"/>
      <w:szCs w:val="24"/>
    </w:rPr>
  </w:style>
  <w:style w:type="character" w:customStyle="1" w:styleId="c7">
    <w:name w:val="c7"/>
    <w:basedOn w:val="a0"/>
    <w:rsid w:val="00EF2359"/>
  </w:style>
  <w:style w:type="character" w:customStyle="1" w:styleId="c77">
    <w:name w:val="c77"/>
    <w:basedOn w:val="a0"/>
    <w:rsid w:val="00EF2359"/>
  </w:style>
  <w:style w:type="character" w:customStyle="1" w:styleId="c103">
    <w:name w:val="c103"/>
    <w:basedOn w:val="a0"/>
    <w:rsid w:val="00EF2359"/>
  </w:style>
  <w:style w:type="character" w:customStyle="1" w:styleId="c118">
    <w:name w:val="c118"/>
    <w:basedOn w:val="a0"/>
    <w:rsid w:val="00EF2359"/>
  </w:style>
  <w:style w:type="character" w:customStyle="1" w:styleId="submenu-table">
    <w:name w:val="submenu-table"/>
    <w:basedOn w:val="a0"/>
    <w:rsid w:val="00EF2359"/>
  </w:style>
  <w:style w:type="paragraph" w:customStyle="1" w:styleId="afa">
    <w:name w:val="Знак Знак Знак Знак"/>
    <w:basedOn w:val="a"/>
    <w:qFormat/>
    <w:rsid w:val="00EF2359"/>
    <w:pPr>
      <w:widowControl/>
      <w:autoSpaceDE/>
      <w:autoSpaceDN/>
      <w:adjustRightInd/>
      <w:spacing w:after="160" w:line="240" w:lineRule="exact"/>
      <w:ind w:firstLine="0"/>
      <w:jc w:val="left"/>
    </w:pPr>
    <w:rPr>
      <w:rFonts w:ascii="Verdana" w:hAnsi="Verdana"/>
      <w:sz w:val="20"/>
      <w:szCs w:val="20"/>
      <w:lang w:val="en-US" w:eastAsia="en-US"/>
    </w:rPr>
  </w:style>
  <w:style w:type="table" w:customStyle="1" w:styleId="14">
    <w:name w:val="Сетка таблицы1"/>
    <w:basedOn w:val="a1"/>
    <w:next w:val="a3"/>
    <w:uiPriority w:val="59"/>
    <w:rsid w:val="00EF235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uiPriority w:val="99"/>
    <w:qFormat/>
    <w:rsid w:val="00EF2359"/>
    <w:pPr>
      <w:spacing w:line="346" w:lineRule="exact"/>
      <w:ind w:firstLine="0"/>
      <w:jc w:val="left"/>
    </w:pPr>
    <w:rPr>
      <w:sz w:val="24"/>
      <w:szCs w:val="24"/>
    </w:rPr>
  </w:style>
  <w:style w:type="character" w:customStyle="1" w:styleId="NoSpacingChar">
    <w:name w:val="No Spacing Char"/>
    <w:link w:val="15"/>
    <w:locked/>
    <w:rsid w:val="00EF2359"/>
    <w:rPr>
      <w:rFonts w:ascii="Calibri" w:eastAsia="Calibri" w:hAnsi="Calibri"/>
      <w:lang w:eastAsia="ru-RU"/>
    </w:rPr>
  </w:style>
  <w:style w:type="paragraph" w:customStyle="1" w:styleId="15">
    <w:name w:val="Без интервала1"/>
    <w:link w:val="NoSpacingChar"/>
    <w:rsid w:val="00EF2359"/>
    <w:pPr>
      <w:spacing w:after="0" w:line="240" w:lineRule="auto"/>
    </w:pPr>
    <w:rPr>
      <w:rFonts w:ascii="Calibri" w:eastAsia="Calibri" w:hAnsi="Calibri"/>
      <w:lang w:eastAsia="ru-RU"/>
    </w:rPr>
  </w:style>
  <w:style w:type="character" w:customStyle="1" w:styleId="212pt">
    <w:name w:val="Основной текст (2) + 12 pt"/>
    <w:rsid w:val="00EF235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c31">
    <w:name w:val="c31"/>
    <w:basedOn w:val="a0"/>
    <w:qFormat/>
    <w:rsid w:val="001A45B4"/>
  </w:style>
  <w:style w:type="paragraph" w:customStyle="1" w:styleId="16">
    <w:name w:val="Обычный1"/>
    <w:rsid w:val="0076424E"/>
    <w:pPr>
      <w:widowControl w:val="0"/>
      <w:spacing w:after="0" w:line="300" w:lineRule="auto"/>
      <w:jc w:val="both"/>
    </w:pPr>
    <w:rPr>
      <w:rFonts w:ascii="Times New Roman" w:eastAsia="Times New Roman" w:hAnsi="Times New Roman" w:cs="Times New Roman"/>
      <w:snapToGrid w:val="0"/>
      <w:szCs w:val="20"/>
      <w:lang w:eastAsia="ru-RU"/>
    </w:rPr>
  </w:style>
  <w:style w:type="paragraph" w:customStyle="1" w:styleId="p4">
    <w:name w:val="p4"/>
    <w:basedOn w:val="a"/>
    <w:uiPriority w:val="99"/>
    <w:rsid w:val="00F83A8D"/>
    <w:pPr>
      <w:widowControl/>
      <w:autoSpaceDE/>
      <w:autoSpaceDN/>
      <w:adjustRightInd/>
      <w:spacing w:before="100" w:beforeAutospacing="1" w:after="100" w:afterAutospacing="1" w:line="240" w:lineRule="auto"/>
      <w:ind w:firstLine="0"/>
      <w:jc w:val="left"/>
    </w:pPr>
    <w:rPr>
      <w:sz w:val="24"/>
      <w:szCs w:val="24"/>
    </w:rPr>
  </w:style>
  <w:style w:type="character" w:customStyle="1" w:styleId="24">
    <w:name w:val="Основной текст (2)"/>
    <w:basedOn w:val="a0"/>
    <w:rsid w:val="00635F7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b">
    <w:name w:val="header"/>
    <w:basedOn w:val="a"/>
    <w:link w:val="afc"/>
    <w:uiPriority w:val="99"/>
    <w:unhideWhenUsed/>
    <w:rsid w:val="00611C4B"/>
    <w:pPr>
      <w:tabs>
        <w:tab w:val="center" w:pos="4677"/>
        <w:tab w:val="right" w:pos="9355"/>
      </w:tabs>
      <w:spacing w:line="240" w:lineRule="auto"/>
    </w:pPr>
  </w:style>
  <w:style w:type="character" w:customStyle="1" w:styleId="afc">
    <w:name w:val="Верхний колонтитул Знак"/>
    <w:basedOn w:val="a0"/>
    <w:link w:val="afb"/>
    <w:uiPriority w:val="99"/>
    <w:rsid w:val="00611C4B"/>
    <w:rPr>
      <w:rFonts w:ascii="Times New Roman" w:eastAsia="Times New Roman" w:hAnsi="Times New Roman" w:cs="Times New Roman"/>
      <w:lang w:eastAsia="ru-RU"/>
    </w:rPr>
  </w:style>
  <w:style w:type="paragraph" w:customStyle="1" w:styleId="c1">
    <w:name w:val="c1"/>
    <w:basedOn w:val="a"/>
    <w:rsid w:val="00406FC0"/>
    <w:pPr>
      <w:widowControl/>
      <w:autoSpaceDE/>
      <w:autoSpaceDN/>
      <w:adjustRightInd/>
      <w:spacing w:before="100" w:beforeAutospacing="1" w:after="100" w:afterAutospacing="1" w:line="240" w:lineRule="auto"/>
      <w:ind w:firstLine="0"/>
      <w:jc w:val="left"/>
    </w:pPr>
    <w:rPr>
      <w:sz w:val="24"/>
      <w:szCs w:val="24"/>
    </w:rPr>
  </w:style>
  <w:style w:type="character" w:customStyle="1" w:styleId="c0">
    <w:name w:val="c0"/>
    <w:basedOn w:val="a0"/>
    <w:rsid w:val="00406FC0"/>
  </w:style>
  <w:style w:type="character" w:customStyle="1" w:styleId="12pt">
    <w:name w:val="Основной текст + 12 pt"/>
    <w:basedOn w:val="a0"/>
    <w:qFormat/>
    <w:rsid w:val="00CA68FA"/>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afd">
    <w:name w:val="Основной текст + Курсив"/>
    <w:aliases w:val="Интервал 0 pt49"/>
    <w:basedOn w:val="a0"/>
    <w:uiPriority w:val="99"/>
    <w:rsid w:val="00887FE1"/>
    <w:rPr>
      <w:rFonts w:ascii="Times New Roman" w:hAnsi="Times New Roman" w:cs="Times New Roman"/>
      <w:i/>
      <w:iCs/>
      <w:spacing w:val="0"/>
      <w:sz w:val="18"/>
      <w:szCs w:val="18"/>
      <w:u w:val="none"/>
      <w:shd w:val="clear" w:color="auto" w:fill="FFFFFF"/>
    </w:rPr>
  </w:style>
  <w:style w:type="character" w:customStyle="1" w:styleId="c33">
    <w:name w:val="c33"/>
    <w:basedOn w:val="a0"/>
    <w:rsid w:val="001D30E2"/>
  </w:style>
  <w:style w:type="character" w:customStyle="1" w:styleId="c63">
    <w:name w:val="c63"/>
    <w:basedOn w:val="a0"/>
    <w:rsid w:val="001D30E2"/>
  </w:style>
  <w:style w:type="character" w:customStyle="1" w:styleId="c9">
    <w:name w:val="c9"/>
    <w:basedOn w:val="a0"/>
    <w:rsid w:val="001D30E2"/>
  </w:style>
  <w:style w:type="character" w:customStyle="1" w:styleId="a5">
    <w:name w:val="Абзац списка Знак"/>
    <w:link w:val="a4"/>
    <w:uiPriority w:val="34"/>
    <w:qFormat/>
    <w:locked/>
    <w:rsid w:val="00C83018"/>
    <w:rPr>
      <w:rFonts w:ascii="Calibri" w:eastAsia="Calibri" w:hAnsi="Calibri" w:cs="Times New Roman"/>
    </w:rPr>
  </w:style>
  <w:style w:type="character" w:customStyle="1" w:styleId="20">
    <w:name w:val="Заголовок 2 Знак"/>
    <w:basedOn w:val="a0"/>
    <w:link w:val="2"/>
    <w:uiPriority w:val="9"/>
    <w:rsid w:val="00FA28D6"/>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FA28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
    <w:rsid w:val="00FA28D6"/>
    <w:pPr>
      <w:spacing w:line="278" w:lineRule="exact"/>
      <w:ind w:firstLine="0"/>
      <w:jc w:val="center"/>
    </w:pPr>
    <w:rPr>
      <w:sz w:val="24"/>
      <w:szCs w:val="24"/>
    </w:rPr>
  </w:style>
  <w:style w:type="character" w:customStyle="1" w:styleId="FontStyle38">
    <w:name w:val="Font Style38"/>
    <w:basedOn w:val="a0"/>
    <w:rsid w:val="00FA28D6"/>
    <w:rPr>
      <w:rFonts w:ascii="Times New Roman" w:hAnsi="Times New Roman" w:cs="Times New Roman"/>
      <w:b/>
      <w:bCs/>
      <w:sz w:val="20"/>
      <w:szCs w:val="20"/>
    </w:rPr>
  </w:style>
  <w:style w:type="paragraph" w:customStyle="1" w:styleId="17">
    <w:name w:val="Обычный 1"/>
    <w:basedOn w:val="a"/>
    <w:link w:val="110"/>
    <w:uiPriority w:val="99"/>
    <w:rsid w:val="00FA28D6"/>
    <w:pPr>
      <w:widowControl/>
      <w:autoSpaceDE/>
      <w:autoSpaceDN/>
      <w:adjustRightInd/>
      <w:spacing w:line="240" w:lineRule="auto"/>
      <w:ind w:firstLine="454"/>
    </w:pPr>
    <w:rPr>
      <w:sz w:val="24"/>
      <w:szCs w:val="24"/>
    </w:rPr>
  </w:style>
  <w:style w:type="character" w:customStyle="1" w:styleId="110">
    <w:name w:val="Обычный 1 Знак1"/>
    <w:basedOn w:val="a0"/>
    <w:link w:val="17"/>
    <w:uiPriority w:val="99"/>
    <w:locked/>
    <w:rsid w:val="00FA28D6"/>
    <w:rPr>
      <w:rFonts w:ascii="Times New Roman" w:eastAsia="Times New Roman" w:hAnsi="Times New Roman" w:cs="Times New Roman"/>
      <w:sz w:val="24"/>
      <w:szCs w:val="24"/>
      <w:lang w:eastAsia="ru-RU"/>
    </w:rPr>
  </w:style>
  <w:style w:type="paragraph" w:customStyle="1" w:styleId="120">
    <w:name w:val="Обычный 1.2"/>
    <w:basedOn w:val="a"/>
    <w:uiPriority w:val="99"/>
    <w:rsid w:val="00FA28D6"/>
    <w:pPr>
      <w:widowControl/>
      <w:autoSpaceDE/>
      <w:autoSpaceDN/>
      <w:adjustRightInd/>
      <w:spacing w:line="240" w:lineRule="auto"/>
      <w:ind w:firstLine="227"/>
    </w:pPr>
    <w:rPr>
      <w:b/>
      <w:i/>
      <w:sz w:val="24"/>
      <w:szCs w:val="24"/>
    </w:rPr>
  </w:style>
  <w:style w:type="character" w:customStyle="1" w:styleId="Zag11">
    <w:name w:val="Zag_11"/>
    <w:uiPriority w:val="99"/>
    <w:rsid w:val="00FA28D6"/>
  </w:style>
  <w:style w:type="paragraph" w:customStyle="1" w:styleId="style19">
    <w:name w:val="style19"/>
    <w:basedOn w:val="a"/>
    <w:rsid w:val="00FA28D6"/>
    <w:pPr>
      <w:widowControl/>
      <w:autoSpaceDE/>
      <w:autoSpaceDN/>
      <w:adjustRightInd/>
      <w:spacing w:before="24" w:after="24" w:line="240" w:lineRule="auto"/>
      <w:ind w:firstLine="0"/>
      <w:jc w:val="left"/>
    </w:pPr>
    <w:rPr>
      <w:sz w:val="20"/>
      <w:szCs w:val="20"/>
    </w:rPr>
  </w:style>
  <w:style w:type="character" w:customStyle="1" w:styleId="FontStyle41">
    <w:name w:val="Font Style41"/>
    <w:uiPriority w:val="99"/>
    <w:rsid w:val="00FA28D6"/>
    <w:rPr>
      <w:rFonts w:ascii="Times New Roman" w:hAnsi="Times New Roman" w:cs="Times New Roman" w:hint="default"/>
      <w:sz w:val="20"/>
      <w:szCs w:val="20"/>
    </w:rPr>
  </w:style>
  <w:style w:type="paragraph" w:customStyle="1" w:styleId="25">
    <w:name w:val="Знак2"/>
    <w:basedOn w:val="a"/>
    <w:rsid w:val="00FA28D6"/>
    <w:pPr>
      <w:widowControl/>
      <w:autoSpaceDE/>
      <w:autoSpaceDN/>
      <w:adjustRightInd/>
      <w:spacing w:after="160" w:line="240" w:lineRule="exact"/>
      <w:ind w:firstLine="0"/>
      <w:jc w:val="left"/>
    </w:pPr>
    <w:rPr>
      <w:rFonts w:ascii="Verdana" w:hAnsi="Verdana" w:cs="Verdana"/>
      <w:sz w:val="20"/>
      <w:szCs w:val="20"/>
      <w:lang w:val="en-US" w:eastAsia="en-US"/>
    </w:rPr>
  </w:style>
  <w:style w:type="character" w:customStyle="1" w:styleId="afe">
    <w:name w:val="Основной текст_"/>
    <w:basedOn w:val="a0"/>
    <w:link w:val="18"/>
    <w:rsid w:val="00FA28D6"/>
    <w:rPr>
      <w:sz w:val="28"/>
      <w:szCs w:val="28"/>
      <w:shd w:val="clear" w:color="auto" w:fill="FFFFFF"/>
    </w:rPr>
  </w:style>
  <w:style w:type="paragraph" w:customStyle="1" w:styleId="18">
    <w:name w:val="Основной текст1"/>
    <w:basedOn w:val="a"/>
    <w:link w:val="afe"/>
    <w:rsid w:val="00FA28D6"/>
    <w:pPr>
      <w:shd w:val="clear" w:color="auto" w:fill="FFFFFF"/>
      <w:autoSpaceDE/>
      <w:autoSpaceDN/>
      <w:adjustRightInd/>
      <w:spacing w:before="240" w:after="60" w:line="0" w:lineRule="atLeast"/>
      <w:ind w:firstLine="0"/>
    </w:pPr>
    <w:rPr>
      <w:rFonts w:asciiTheme="minorHAnsi" w:eastAsiaTheme="minorHAnsi" w:hAnsiTheme="minorHAnsi" w:cstheme="minorBidi"/>
      <w:sz w:val="28"/>
      <w:szCs w:val="28"/>
      <w:lang w:eastAsia="en-US"/>
    </w:rPr>
  </w:style>
  <w:style w:type="paragraph" w:customStyle="1" w:styleId="aff">
    <w:name w:val="Нормальный (таблица)"/>
    <w:basedOn w:val="a"/>
    <w:next w:val="a"/>
    <w:uiPriority w:val="99"/>
    <w:rsid w:val="00FA28D6"/>
    <w:pPr>
      <w:spacing w:line="240" w:lineRule="auto"/>
      <w:ind w:firstLine="0"/>
    </w:pPr>
    <w:rPr>
      <w:rFonts w:ascii="Arial" w:eastAsia="SimSun" w:hAnsi="Arial" w:cs="Arial"/>
      <w:sz w:val="24"/>
      <w:szCs w:val="24"/>
      <w:lang w:eastAsia="zh-CN"/>
    </w:rPr>
  </w:style>
  <w:style w:type="paragraph" w:customStyle="1" w:styleId="aff0">
    <w:name w:val="Прижатый влево"/>
    <w:basedOn w:val="a"/>
    <w:next w:val="a"/>
    <w:uiPriority w:val="99"/>
    <w:rsid w:val="00FA28D6"/>
    <w:pPr>
      <w:spacing w:line="240" w:lineRule="auto"/>
      <w:ind w:firstLine="0"/>
      <w:jc w:val="left"/>
    </w:pPr>
    <w:rPr>
      <w:rFonts w:ascii="Arial" w:eastAsia="SimSun" w:hAnsi="Arial" w:cs="Arial"/>
      <w:sz w:val="24"/>
      <w:szCs w:val="24"/>
      <w:lang w:eastAsia="zh-CN"/>
    </w:rPr>
  </w:style>
  <w:style w:type="character" w:customStyle="1" w:styleId="aff1">
    <w:name w:val="Гипертекстовая ссылка"/>
    <w:uiPriority w:val="99"/>
    <w:rsid w:val="00FA28D6"/>
    <w:rPr>
      <w:b/>
      <w:bCs/>
      <w:color w:val="106BBE"/>
    </w:rPr>
  </w:style>
  <w:style w:type="character" w:customStyle="1" w:styleId="doccaption">
    <w:name w:val="doccaption"/>
    <w:basedOn w:val="a0"/>
    <w:rsid w:val="00FA28D6"/>
  </w:style>
  <w:style w:type="paragraph" w:customStyle="1" w:styleId="rtejustify">
    <w:name w:val="rtejustify"/>
    <w:basedOn w:val="a"/>
    <w:rsid w:val="00FA28D6"/>
    <w:pPr>
      <w:widowControl/>
      <w:autoSpaceDE/>
      <w:autoSpaceDN/>
      <w:adjustRightInd/>
      <w:spacing w:before="100" w:beforeAutospacing="1" w:after="100" w:afterAutospacing="1" w:line="240" w:lineRule="auto"/>
      <w:ind w:firstLine="0"/>
      <w:jc w:val="left"/>
    </w:pPr>
    <w:rPr>
      <w:sz w:val="24"/>
      <w:szCs w:val="24"/>
    </w:rPr>
  </w:style>
  <w:style w:type="paragraph" w:customStyle="1" w:styleId="TableParagraph">
    <w:name w:val="Table Paragraph"/>
    <w:basedOn w:val="a"/>
    <w:uiPriority w:val="1"/>
    <w:qFormat/>
    <w:rsid w:val="00FA28D6"/>
    <w:pPr>
      <w:adjustRightInd/>
      <w:spacing w:line="240" w:lineRule="auto"/>
      <w:ind w:firstLine="0"/>
      <w:jc w:val="left"/>
    </w:pPr>
    <w:rPr>
      <w:rFonts w:ascii="Verdana" w:eastAsia="Verdana" w:hAnsi="Verdana" w:cs="Verdana"/>
      <w:lang w:eastAsia="en-US"/>
    </w:rPr>
  </w:style>
  <w:style w:type="table" w:customStyle="1" w:styleId="26">
    <w:name w:val="Сетка таблицы2"/>
    <w:basedOn w:val="a1"/>
    <w:next w:val="a3"/>
    <w:uiPriority w:val="59"/>
    <w:rsid w:val="007164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
    <w:name w:val="Интернет-ссылка"/>
    <w:basedOn w:val="a0"/>
    <w:uiPriority w:val="99"/>
    <w:unhideWhenUsed/>
    <w:rsid w:val="007164B2"/>
    <w:rPr>
      <w:color w:val="0000FF"/>
      <w:u w:val="single"/>
    </w:rPr>
  </w:style>
  <w:style w:type="paragraph" w:customStyle="1" w:styleId="aff2">
    <w:name w:val="Заголовок"/>
    <w:basedOn w:val="a"/>
    <w:next w:val="ad"/>
    <w:qFormat/>
    <w:rsid w:val="007164B2"/>
    <w:pPr>
      <w:keepNext/>
      <w:widowControl/>
      <w:suppressAutoHyphens/>
      <w:autoSpaceDE/>
      <w:autoSpaceDN/>
      <w:adjustRightInd/>
      <w:spacing w:before="240" w:after="120" w:line="276" w:lineRule="auto"/>
      <w:ind w:firstLine="0"/>
      <w:jc w:val="left"/>
    </w:pPr>
    <w:rPr>
      <w:rFonts w:ascii="Liberation Sans" w:eastAsia="Microsoft YaHei" w:hAnsi="Liberation Sans" w:cs="Arial"/>
      <w:sz w:val="28"/>
      <w:szCs w:val="28"/>
    </w:rPr>
  </w:style>
  <w:style w:type="paragraph" w:styleId="aff3">
    <w:name w:val="List"/>
    <w:basedOn w:val="ad"/>
    <w:rsid w:val="007164B2"/>
    <w:pPr>
      <w:widowControl/>
      <w:suppressAutoHyphens/>
      <w:autoSpaceDE/>
      <w:autoSpaceDN/>
      <w:adjustRightInd/>
      <w:spacing w:line="276" w:lineRule="auto"/>
      <w:ind w:firstLine="0"/>
      <w:jc w:val="left"/>
    </w:pPr>
    <w:rPr>
      <w:rFonts w:ascii="Calibri" w:eastAsiaTheme="minorEastAsia" w:hAnsi="Calibri" w:cs="Arial"/>
    </w:rPr>
  </w:style>
  <w:style w:type="paragraph" w:styleId="aff4">
    <w:name w:val="caption"/>
    <w:basedOn w:val="a"/>
    <w:qFormat/>
    <w:rsid w:val="007164B2"/>
    <w:pPr>
      <w:widowControl/>
      <w:suppressLineNumbers/>
      <w:suppressAutoHyphens/>
      <w:autoSpaceDE/>
      <w:autoSpaceDN/>
      <w:adjustRightInd/>
      <w:spacing w:before="120" w:after="120" w:line="276" w:lineRule="auto"/>
      <w:ind w:firstLine="0"/>
      <w:jc w:val="left"/>
    </w:pPr>
    <w:rPr>
      <w:rFonts w:ascii="Calibri" w:eastAsiaTheme="minorEastAsia" w:hAnsi="Calibri" w:cs="Arial"/>
      <w:i/>
      <w:iCs/>
      <w:sz w:val="24"/>
      <w:szCs w:val="24"/>
    </w:rPr>
  </w:style>
  <w:style w:type="paragraph" w:styleId="19">
    <w:name w:val="index 1"/>
    <w:basedOn w:val="a"/>
    <w:next w:val="a"/>
    <w:autoRedefine/>
    <w:uiPriority w:val="99"/>
    <w:semiHidden/>
    <w:unhideWhenUsed/>
    <w:rsid w:val="007164B2"/>
    <w:pPr>
      <w:widowControl/>
      <w:autoSpaceDE/>
      <w:autoSpaceDN/>
      <w:adjustRightInd/>
      <w:spacing w:line="240" w:lineRule="auto"/>
      <w:ind w:left="240" w:hanging="240"/>
      <w:jc w:val="left"/>
    </w:pPr>
    <w:rPr>
      <w:sz w:val="24"/>
      <w:szCs w:val="24"/>
    </w:rPr>
  </w:style>
  <w:style w:type="paragraph" w:styleId="aff5">
    <w:name w:val="index heading"/>
    <w:basedOn w:val="a"/>
    <w:qFormat/>
    <w:rsid w:val="007164B2"/>
    <w:pPr>
      <w:widowControl/>
      <w:suppressLineNumbers/>
      <w:suppressAutoHyphens/>
      <w:autoSpaceDE/>
      <w:autoSpaceDN/>
      <w:adjustRightInd/>
      <w:spacing w:after="200" w:line="276" w:lineRule="auto"/>
      <w:ind w:firstLine="0"/>
      <w:jc w:val="left"/>
    </w:pPr>
    <w:rPr>
      <w:rFonts w:ascii="Calibri" w:eastAsiaTheme="minorEastAsia" w:hAnsi="Calibri" w:cs="Arial"/>
    </w:rPr>
  </w:style>
  <w:style w:type="paragraph" w:customStyle="1" w:styleId="aff6">
    <w:name w:val="Верхний и нижний колонтитулы"/>
    <w:basedOn w:val="a"/>
    <w:qFormat/>
    <w:rsid w:val="007164B2"/>
    <w:pPr>
      <w:widowControl/>
      <w:suppressAutoHyphens/>
      <w:autoSpaceDE/>
      <w:autoSpaceDN/>
      <w:adjustRightInd/>
      <w:spacing w:after="200" w:line="276" w:lineRule="auto"/>
      <w:ind w:firstLine="0"/>
      <w:jc w:val="left"/>
    </w:pPr>
    <w:rPr>
      <w:rFonts w:ascii="Calibri" w:eastAsiaTheme="minorEastAsia" w:hAnsi="Calibri" w:cstheme="minorBidi"/>
    </w:rPr>
  </w:style>
  <w:style w:type="paragraph" w:customStyle="1" w:styleId="aff7">
    <w:name w:val="Стиль"/>
    <w:rsid w:val="006951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7">
    <w:name w:val="Основной текст (2)_"/>
    <w:basedOn w:val="a0"/>
    <w:locked/>
    <w:rsid w:val="006F0B96"/>
    <w:rPr>
      <w:rFonts w:ascii="Times New Roman" w:eastAsia="Times New Roman" w:hAnsi="Times New Roman" w:cs="Times New Roman"/>
      <w:b/>
      <w:bCs/>
      <w:sz w:val="26"/>
      <w:szCs w:val="26"/>
      <w:shd w:val="clear" w:color="auto" w:fill="FFFFFF"/>
    </w:rPr>
  </w:style>
  <w:style w:type="character" w:customStyle="1" w:styleId="60">
    <w:name w:val="Заголовок 6 Знак"/>
    <w:basedOn w:val="a0"/>
    <w:link w:val="6"/>
    <w:uiPriority w:val="9"/>
    <w:semiHidden/>
    <w:rsid w:val="00FD74BA"/>
    <w:rPr>
      <w:rFonts w:asciiTheme="majorHAnsi" w:eastAsiaTheme="majorEastAsia" w:hAnsiTheme="majorHAnsi" w:cstheme="majorBidi"/>
      <w:i/>
      <w:iCs/>
      <w:color w:val="243F60" w:themeColor="accent1" w:themeShade="7F"/>
    </w:rPr>
  </w:style>
  <w:style w:type="character" w:customStyle="1" w:styleId="2105pt">
    <w:name w:val="Основной текст (2) + 10;5 pt"/>
    <w:basedOn w:val="27"/>
    <w:rsid w:val="005E1CD6"/>
    <w:rPr>
      <w:b w:val="0"/>
      <w:bCs w:val="0"/>
      <w:i w:val="0"/>
      <w:iCs w:val="0"/>
      <w:smallCaps w:val="0"/>
      <w:strike w:val="0"/>
      <w:color w:val="000000"/>
      <w:spacing w:val="0"/>
      <w:w w:val="100"/>
      <w:position w:val="0"/>
      <w:sz w:val="21"/>
      <w:szCs w:val="21"/>
      <w:u w:val="none"/>
      <w:lang w:val="ru-RU" w:eastAsia="ru-RU" w:bidi="ru-RU"/>
    </w:rPr>
  </w:style>
  <w:style w:type="character" w:customStyle="1" w:styleId="28">
    <w:name w:val="Основной текст (2) + Полужирный"/>
    <w:basedOn w:val="27"/>
    <w:rsid w:val="005E1CD6"/>
    <w:rPr>
      <w:i w:val="0"/>
      <w:iCs w:val="0"/>
      <w:smallCaps w:val="0"/>
      <w:strike w:val="0"/>
      <w:color w:val="000000"/>
      <w:spacing w:val="0"/>
      <w:w w:val="100"/>
      <w:position w:val="0"/>
      <w:sz w:val="24"/>
      <w:szCs w:val="24"/>
      <w:u w:val="none"/>
      <w:lang w:val="ru-RU" w:eastAsia="ru-RU" w:bidi="ru-RU"/>
    </w:rPr>
  </w:style>
  <w:style w:type="character" w:customStyle="1" w:styleId="4TimesNewRoman105pt">
    <w:name w:val="Основной текст (4) + Times New Roman;10;5 pt"/>
    <w:basedOn w:val="a0"/>
    <w:rsid w:val="0048046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8">
    <w:name w:val="Подпись к таблице"/>
    <w:basedOn w:val="a0"/>
    <w:rsid w:val="00EB690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1">
    <w:name w:val="Основной текст (4)_"/>
    <w:basedOn w:val="a0"/>
    <w:link w:val="42"/>
    <w:rsid w:val="00EB690F"/>
    <w:rPr>
      <w:rFonts w:ascii="Franklin Gothic Demi" w:eastAsia="Franklin Gothic Demi" w:hAnsi="Franklin Gothic Demi" w:cs="Franklin Gothic Demi"/>
      <w:sz w:val="48"/>
      <w:szCs w:val="48"/>
      <w:shd w:val="clear" w:color="auto" w:fill="FFFFFF"/>
    </w:rPr>
  </w:style>
  <w:style w:type="paragraph" w:customStyle="1" w:styleId="42">
    <w:name w:val="Основной текст (4)"/>
    <w:basedOn w:val="a"/>
    <w:link w:val="41"/>
    <w:rsid w:val="00EB690F"/>
    <w:pPr>
      <w:shd w:val="clear" w:color="auto" w:fill="FFFFFF"/>
      <w:autoSpaceDE/>
      <w:autoSpaceDN/>
      <w:adjustRightInd/>
      <w:spacing w:line="0" w:lineRule="atLeast"/>
      <w:ind w:firstLine="0"/>
      <w:jc w:val="left"/>
    </w:pPr>
    <w:rPr>
      <w:rFonts w:ascii="Franklin Gothic Demi" w:eastAsia="Franklin Gothic Demi" w:hAnsi="Franklin Gothic Demi" w:cs="Franklin Gothic Demi"/>
      <w:sz w:val="48"/>
      <w:szCs w:val="48"/>
      <w:lang w:eastAsia="en-US"/>
    </w:rPr>
  </w:style>
  <w:style w:type="paragraph" w:customStyle="1" w:styleId="news-item">
    <w:name w:val="news-item"/>
    <w:basedOn w:val="a"/>
    <w:rsid w:val="004B0A6B"/>
    <w:pPr>
      <w:widowControl/>
      <w:autoSpaceDE/>
      <w:autoSpaceDN/>
      <w:adjustRightInd/>
      <w:spacing w:before="100" w:beforeAutospacing="1" w:after="100" w:afterAutospacing="1" w:line="240" w:lineRule="auto"/>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4623834">
      <w:bodyDiv w:val="1"/>
      <w:marLeft w:val="0"/>
      <w:marRight w:val="0"/>
      <w:marTop w:val="0"/>
      <w:marBottom w:val="0"/>
      <w:divBdr>
        <w:top w:val="none" w:sz="0" w:space="0" w:color="auto"/>
        <w:left w:val="none" w:sz="0" w:space="0" w:color="auto"/>
        <w:bottom w:val="none" w:sz="0" w:space="0" w:color="auto"/>
        <w:right w:val="none" w:sz="0" w:space="0" w:color="auto"/>
      </w:divBdr>
    </w:div>
    <w:div w:id="567544975">
      <w:bodyDiv w:val="1"/>
      <w:marLeft w:val="0"/>
      <w:marRight w:val="0"/>
      <w:marTop w:val="0"/>
      <w:marBottom w:val="0"/>
      <w:divBdr>
        <w:top w:val="none" w:sz="0" w:space="0" w:color="auto"/>
        <w:left w:val="none" w:sz="0" w:space="0" w:color="auto"/>
        <w:bottom w:val="none" w:sz="0" w:space="0" w:color="auto"/>
        <w:right w:val="none" w:sz="0" w:space="0" w:color="auto"/>
      </w:divBdr>
    </w:div>
    <w:div w:id="914508281">
      <w:bodyDiv w:val="1"/>
      <w:marLeft w:val="0"/>
      <w:marRight w:val="0"/>
      <w:marTop w:val="0"/>
      <w:marBottom w:val="0"/>
      <w:divBdr>
        <w:top w:val="none" w:sz="0" w:space="0" w:color="auto"/>
        <w:left w:val="none" w:sz="0" w:space="0" w:color="auto"/>
        <w:bottom w:val="none" w:sz="0" w:space="0" w:color="auto"/>
        <w:right w:val="none" w:sz="0" w:space="0" w:color="auto"/>
      </w:divBdr>
    </w:div>
    <w:div w:id="1300646062">
      <w:bodyDiv w:val="1"/>
      <w:marLeft w:val="0"/>
      <w:marRight w:val="0"/>
      <w:marTop w:val="0"/>
      <w:marBottom w:val="0"/>
      <w:divBdr>
        <w:top w:val="none" w:sz="0" w:space="0" w:color="auto"/>
        <w:left w:val="none" w:sz="0" w:space="0" w:color="auto"/>
        <w:bottom w:val="none" w:sz="0" w:space="0" w:color="auto"/>
        <w:right w:val="none" w:sz="0" w:space="0" w:color="auto"/>
      </w:divBdr>
    </w:div>
    <w:div w:id="173939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4398-C905-4376-B91C-CD1ED2E8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2857</TotalTime>
  <Pages>1</Pages>
  <Words>2572</Words>
  <Characters>14665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физики</cp:lastModifiedBy>
  <cp:revision>107</cp:revision>
  <cp:lastPrinted>2023-08-29T23:24:00Z</cp:lastPrinted>
  <dcterms:created xsi:type="dcterms:W3CDTF">2022-07-23T15:35:00Z</dcterms:created>
  <dcterms:modified xsi:type="dcterms:W3CDTF">2024-09-05T11:57:00Z</dcterms:modified>
</cp:coreProperties>
</file>